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2702B62">
      <w:pPr>
        <w:jc w:val="left"/>
        <w:rPr>
          <w:rFonts w:hint="eastAsia" w:ascii="方正仿宋_GBK" w:hAnsi="宋体" w:eastAsia="方正仿宋_GBK" w:cs="Times New Roman"/>
        </w:rPr>
      </w:pPr>
      <w:bookmarkStart w:id="170" w:name="_GoBack"/>
      <w:bookmarkEnd w:id="170"/>
    </w:p>
    <w:p w14:paraId="4B5377F7">
      <w:pPr>
        <w:jc w:val="left"/>
        <w:rPr>
          <w:rFonts w:hint="eastAsia" w:ascii="方正仿宋_GBK" w:hAnsi="宋体" w:eastAsia="方正仿宋_GBK" w:cs="Times New Roman"/>
        </w:rPr>
      </w:pPr>
    </w:p>
    <w:p w14:paraId="5F2D9326">
      <w:pPr>
        <w:keepNext w:val="0"/>
        <w:keepLines w:val="0"/>
        <w:pageBreakBefore w:val="0"/>
        <w:widowControl w:val="0"/>
        <w:kinsoku/>
        <w:wordWrap/>
        <w:overflowPunct/>
        <w:topLinePunct w:val="0"/>
        <w:autoSpaceDE/>
        <w:autoSpaceDN/>
        <w:bidi w:val="0"/>
        <w:adjustRightInd/>
        <w:snapToGrid/>
        <w:spacing w:before="763" w:beforeLines="200"/>
        <w:jc w:val="center"/>
        <w:textAlignment w:val="auto"/>
        <w:rPr>
          <w:rFonts w:hint="eastAsia" w:ascii="方正黑体_GBK" w:hAnsi="方正黑体_GBK" w:eastAsia="方正黑体_GBK" w:cs="方正黑体_GBK"/>
          <w:sz w:val="72"/>
          <w:szCs w:val="72"/>
          <w:lang w:eastAsia="zh-CN"/>
        </w:rPr>
      </w:pPr>
      <w:r>
        <w:rPr>
          <w:rFonts w:hint="eastAsia" w:ascii="方正黑体_GBK" w:hAnsi="方正黑体_GBK" w:eastAsia="方正黑体_GBK" w:cs="方正黑体_GBK"/>
          <w:sz w:val="72"/>
          <w:szCs w:val="72"/>
          <w:lang w:eastAsia="zh-CN"/>
        </w:rPr>
        <w:t>重庆城市管理职业学院</w:t>
      </w:r>
    </w:p>
    <w:p w14:paraId="049ECA1C">
      <w:pPr>
        <w:jc w:val="left"/>
        <w:rPr>
          <w:rFonts w:hint="eastAsia" w:ascii="方正仿宋_GBK" w:hAnsi="宋体" w:eastAsia="方正仿宋_GBK" w:cs="Times New Roman"/>
        </w:rPr>
      </w:pPr>
    </w:p>
    <w:p w14:paraId="46B91AC7">
      <w:pPr>
        <w:spacing w:line="1600" w:lineRule="exact"/>
        <w:jc w:val="center"/>
        <w:outlineLvl w:val="0"/>
        <w:rPr>
          <w:rFonts w:hint="eastAsia" w:ascii="方正黑体_GBK" w:hAnsi="宋体" w:eastAsia="方正黑体_GBK" w:cs="Times New Roman"/>
          <w:sz w:val="96"/>
          <w:szCs w:val="96"/>
          <w:lang w:eastAsia="zh-CN"/>
        </w:rPr>
      </w:pPr>
      <w:r>
        <w:rPr>
          <w:rFonts w:hint="eastAsia" w:ascii="方正黑体_GBK" w:hAnsi="宋体" w:eastAsia="方正黑体_GBK" w:cs="Times New Roman"/>
          <w:sz w:val="96"/>
          <w:szCs w:val="96"/>
          <w:lang w:val="en-US" w:eastAsia="zh-CN"/>
        </w:rPr>
        <w:t>校级</w:t>
      </w:r>
      <w:r>
        <w:rPr>
          <w:rFonts w:hint="eastAsia" w:ascii="方正黑体_GBK" w:hAnsi="宋体" w:eastAsia="方正黑体_GBK" w:cs="Times New Roman"/>
          <w:sz w:val="96"/>
          <w:szCs w:val="96"/>
          <w:lang w:eastAsia="zh-CN"/>
        </w:rPr>
        <w:t>市场询价通知书</w:t>
      </w:r>
    </w:p>
    <w:p w14:paraId="65CA7B36">
      <w:pPr>
        <w:jc w:val="left"/>
        <w:rPr>
          <w:rFonts w:hint="eastAsia" w:ascii="方正仿宋_GBK" w:hAnsi="宋体" w:eastAsia="方正仿宋_GBK" w:cs="Times New Roman"/>
        </w:rPr>
      </w:pPr>
    </w:p>
    <w:p w14:paraId="4CF6CD0A">
      <w:pPr>
        <w:jc w:val="left"/>
        <w:rPr>
          <w:rFonts w:hint="eastAsia" w:ascii="方正仿宋_GBK" w:hAnsi="宋体" w:eastAsia="方正仿宋_GBK" w:cs="Times New Roman"/>
        </w:rPr>
      </w:pPr>
    </w:p>
    <w:p w14:paraId="268E1D46">
      <w:pPr>
        <w:jc w:val="left"/>
        <w:rPr>
          <w:rFonts w:hint="eastAsia" w:ascii="方正仿宋_GBK" w:hAnsi="宋体" w:eastAsia="方正仿宋_GBK" w:cs="Times New Roman"/>
        </w:rPr>
      </w:pPr>
    </w:p>
    <w:p w14:paraId="1AE0A4C6">
      <w:pPr>
        <w:spacing w:line="700" w:lineRule="exact"/>
        <w:ind w:left="3518" w:leftChars="600" w:right="630" w:rightChars="225" w:hanging="1838" w:firstLineChars="0"/>
        <w:rPr>
          <w:rFonts w:hint="default" w:ascii="方正小标宋_GBK" w:hAnsi="Times New Roman" w:eastAsia="方正小标宋_GBK" w:cs="Arial"/>
          <w:color w:val="auto"/>
          <w:sz w:val="36"/>
          <w:szCs w:val="36"/>
          <w:lang w:val="en-US" w:eastAsia="zh-CN"/>
        </w:rPr>
      </w:pPr>
      <w:r>
        <w:rPr>
          <w:rFonts w:hint="eastAsia" w:ascii="方正小标宋_GBK" w:hAnsi="Times New Roman" w:eastAsia="方正小标宋_GBK" w:cs="Arial"/>
          <w:color w:val="auto"/>
          <w:sz w:val="36"/>
          <w:szCs w:val="36"/>
          <w:lang w:val="en-US" w:eastAsia="zh-CN"/>
        </w:rPr>
        <w:t>项目编号：FSCG2025A-006</w:t>
      </w:r>
    </w:p>
    <w:p w14:paraId="3D718757">
      <w:pPr>
        <w:spacing w:line="700" w:lineRule="exact"/>
        <w:ind w:left="3518" w:leftChars="600" w:right="630" w:rightChars="225" w:hanging="1838" w:firstLineChars="0"/>
        <w:rPr>
          <w:rFonts w:hint="default" w:ascii="方正小标宋_GBK" w:hAnsi="宋体" w:eastAsia="方正小标宋_GBK"/>
          <w:color w:val="auto"/>
          <w:sz w:val="36"/>
          <w:szCs w:val="36"/>
          <w:lang w:val="en-US"/>
        </w:rPr>
      </w:pPr>
      <w:r>
        <w:rPr>
          <w:rFonts w:hint="eastAsia" w:ascii="方正小标宋_GBK" w:hAnsi="Times New Roman" w:eastAsia="方正小标宋_GBK" w:cs="Arial"/>
          <w:color w:val="auto"/>
          <w:sz w:val="36"/>
          <w:szCs w:val="36"/>
          <w:lang w:val="en-US" w:eastAsia="zh-CN"/>
        </w:rPr>
        <w:t>项目名称：重庆城市管理职业学院2025届毕业生晴雨伞</w:t>
      </w:r>
    </w:p>
    <w:p w14:paraId="22BD63E9">
      <w:pPr>
        <w:spacing w:line="700" w:lineRule="exact"/>
        <w:ind w:left="3518" w:leftChars="600" w:right="630" w:rightChars="225" w:hanging="1838" w:firstLineChars="0"/>
        <w:rPr>
          <w:rFonts w:hint="default" w:ascii="方正小标宋_GBK" w:hAnsi="宋体" w:eastAsia="方正小标宋_GBK"/>
          <w:color w:val="FF0000"/>
          <w:sz w:val="36"/>
          <w:szCs w:val="36"/>
          <w:highlight w:val="none"/>
          <w:lang w:val="en-US"/>
        </w:rPr>
      </w:pPr>
    </w:p>
    <w:p w14:paraId="1D1FEC82">
      <w:pPr>
        <w:spacing w:line="700" w:lineRule="exact"/>
        <w:jc w:val="center"/>
        <w:rPr>
          <w:rFonts w:hint="eastAsia" w:ascii="方正小标宋_GBK" w:hAnsi="宋体" w:eastAsia="方正小标宋_GBK"/>
          <w:b/>
          <w:sz w:val="36"/>
          <w:szCs w:val="36"/>
        </w:rPr>
      </w:pPr>
    </w:p>
    <w:p w14:paraId="2691CBF1">
      <w:pPr>
        <w:spacing w:line="700" w:lineRule="exact"/>
        <w:jc w:val="center"/>
        <w:rPr>
          <w:rFonts w:hint="eastAsia" w:ascii="方正小标宋_GBK" w:hAnsi="宋体" w:eastAsia="方正小标宋_GBK"/>
          <w:b/>
          <w:sz w:val="36"/>
          <w:szCs w:val="36"/>
        </w:rPr>
      </w:pPr>
    </w:p>
    <w:p w14:paraId="771CB162">
      <w:pPr>
        <w:spacing w:line="700" w:lineRule="exact"/>
        <w:jc w:val="center"/>
        <w:rPr>
          <w:rFonts w:hint="eastAsia" w:ascii="方正小标宋_GBK" w:hAnsi="宋体" w:eastAsia="方正小标宋_GBK"/>
          <w:b/>
          <w:sz w:val="36"/>
          <w:szCs w:val="36"/>
        </w:rPr>
      </w:pPr>
    </w:p>
    <w:p w14:paraId="1384FB85">
      <w:pPr>
        <w:spacing w:line="700" w:lineRule="exact"/>
        <w:rPr>
          <w:rFonts w:hint="eastAsia" w:ascii="方正小标宋_GBK" w:hAnsi="宋体" w:eastAsia="方正小标宋_GBK"/>
          <w:b/>
          <w:sz w:val="36"/>
          <w:szCs w:val="36"/>
        </w:rPr>
      </w:pPr>
    </w:p>
    <w:p w14:paraId="2BB77BC8">
      <w:pPr>
        <w:spacing w:line="700" w:lineRule="exact"/>
        <w:rPr>
          <w:rFonts w:hint="eastAsia" w:ascii="方正小标宋_GBK" w:hAnsi="宋体" w:eastAsia="方正小标宋_GBK"/>
          <w:b/>
          <w:sz w:val="36"/>
          <w:szCs w:val="36"/>
        </w:rPr>
      </w:pPr>
    </w:p>
    <w:p w14:paraId="249BDB1C">
      <w:pPr>
        <w:bidi w:val="0"/>
        <w:jc w:val="center"/>
        <w:rPr>
          <w:rFonts w:hint="eastAsia" w:ascii="方正小标宋_GBK" w:hAnsi="方正小标宋_GBK" w:eastAsia="方正小标宋_GBK" w:cs="方正小标宋_GBK"/>
          <w:b w:val="0"/>
          <w:bCs w:val="0"/>
          <w:sz w:val="36"/>
          <w:szCs w:val="36"/>
          <w:lang w:eastAsia="zh-CN"/>
        </w:rPr>
      </w:pPr>
      <w:r>
        <w:rPr>
          <w:rFonts w:hint="eastAsia" w:ascii="方正小标宋_GBK" w:hAnsi="方正小标宋_GBK" w:eastAsia="方正小标宋_GBK" w:cs="方正小标宋_GBK"/>
          <w:b w:val="0"/>
          <w:bCs w:val="0"/>
          <w:sz w:val="36"/>
          <w:szCs w:val="36"/>
        </w:rPr>
        <w:t>采购人：</w:t>
      </w:r>
      <w:r>
        <w:rPr>
          <w:rFonts w:hint="eastAsia" w:ascii="方正小标宋_GBK" w:hAnsi="方正小标宋_GBK" w:eastAsia="方正小标宋_GBK" w:cs="方正小标宋_GBK"/>
          <w:b w:val="0"/>
          <w:bCs w:val="0"/>
          <w:sz w:val="36"/>
          <w:szCs w:val="36"/>
          <w:lang w:eastAsia="zh-CN"/>
        </w:rPr>
        <w:t>重庆城市管理职业学院</w:t>
      </w:r>
    </w:p>
    <w:p w14:paraId="18659B67">
      <w:pPr>
        <w:bidi w:val="0"/>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二〇二</w:t>
      </w:r>
      <w:r>
        <w:rPr>
          <w:rFonts w:hint="eastAsia" w:ascii="方正小标宋_GBK" w:hAnsi="方正小标宋_GBK" w:eastAsia="方正小标宋_GBK" w:cs="方正小标宋_GBK"/>
          <w:b w:val="0"/>
          <w:bCs w:val="0"/>
          <w:sz w:val="36"/>
          <w:szCs w:val="36"/>
          <w:lang w:val="en-US" w:eastAsia="zh-CN"/>
        </w:rPr>
        <w:t>五</w:t>
      </w:r>
      <w:r>
        <w:rPr>
          <w:rFonts w:hint="eastAsia" w:ascii="方正小标宋_GBK" w:hAnsi="方正小标宋_GBK" w:eastAsia="方正小标宋_GBK" w:cs="方正小标宋_GBK"/>
          <w:b w:val="0"/>
          <w:bCs w:val="0"/>
          <w:sz w:val="36"/>
          <w:szCs w:val="36"/>
        </w:rPr>
        <w:t>年</w:t>
      </w:r>
      <w:r>
        <w:rPr>
          <w:rFonts w:hint="eastAsia" w:ascii="方正小标宋_GBK" w:hAnsi="方正小标宋_GBK" w:eastAsia="方正小标宋_GBK" w:cs="方正小标宋_GBK"/>
          <w:b w:val="0"/>
          <w:bCs w:val="0"/>
          <w:sz w:val="36"/>
          <w:szCs w:val="36"/>
          <w:lang w:val="en-US" w:eastAsia="zh-CN"/>
        </w:rPr>
        <w:t>六</w:t>
      </w:r>
      <w:r>
        <w:rPr>
          <w:rFonts w:hint="eastAsia" w:ascii="方正小标宋_GBK" w:hAnsi="方正小标宋_GBK" w:eastAsia="方正小标宋_GBK" w:cs="方正小标宋_GBK"/>
          <w:b w:val="0"/>
          <w:bCs w:val="0"/>
          <w:sz w:val="36"/>
          <w:szCs w:val="36"/>
        </w:rPr>
        <w:t>月</w:t>
      </w:r>
    </w:p>
    <w:p w14:paraId="1DF6DF41">
      <w:pPr>
        <w:bidi w:val="0"/>
        <w:jc w:val="center"/>
        <w:rPr>
          <w:rFonts w:hint="eastAsia" w:ascii="方正小标宋_GBK" w:hAnsi="方正小标宋_GBK" w:eastAsia="方正小标宋_GBK" w:cs="方正小标宋_GBK"/>
          <w:b w:val="0"/>
          <w:bCs w:val="0"/>
          <w:sz w:val="36"/>
          <w:szCs w:val="36"/>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59F762A4">
      <w:pPr>
        <w:spacing w:line="480" w:lineRule="exact"/>
        <w:jc w:val="center"/>
        <w:outlineLvl w:val="0"/>
        <w:rPr>
          <w:rFonts w:hint="eastAsia" w:ascii="方正黑体_GBK" w:eastAsia="方正黑体_GBK"/>
          <w:color w:val="FF0000"/>
          <w:sz w:val="44"/>
          <w:szCs w:val="28"/>
        </w:rPr>
      </w:pPr>
      <w:r>
        <w:rPr>
          <w:rFonts w:hint="eastAsia" w:ascii="方正黑体_GBK" w:eastAsia="方正黑体_GBK"/>
          <w:color w:val="FF0000"/>
          <w:sz w:val="44"/>
          <w:szCs w:val="28"/>
        </w:rPr>
        <w:t>目   录</w:t>
      </w:r>
    </w:p>
    <w:p w14:paraId="4E4DE1B6">
      <w:pPr>
        <w:pStyle w:val="45"/>
        <w:tabs>
          <w:tab w:val="right" w:leader="dot" w:pos="9412"/>
        </w:tabs>
        <w:rPr>
          <w:color w:val="FF0000"/>
        </w:rPr>
      </w:pPr>
      <w:r>
        <w:rPr>
          <w:rFonts w:hint="eastAsia" w:ascii="方正仿宋_GBK" w:hAnsi="宋体" w:eastAsia="方正仿宋_GBK"/>
          <w:color w:val="FF0000"/>
          <w:sz w:val="21"/>
          <w:szCs w:val="21"/>
        </w:rPr>
        <w:fldChar w:fldCharType="begin"/>
      </w:r>
      <w:r>
        <w:rPr>
          <w:rFonts w:hint="eastAsia" w:ascii="方正仿宋_GBK" w:hAnsi="宋体" w:eastAsia="方正仿宋_GBK"/>
          <w:color w:val="FF0000"/>
          <w:sz w:val="21"/>
          <w:szCs w:val="21"/>
        </w:rPr>
        <w:instrText xml:space="preserve"> TOC \o "1-3" \h \z </w:instrText>
      </w:r>
      <w:r>
        <w:rPr>
          <w:rFonts w:hint="eastAsia" w:ascii="方正仿宋_GBK" w:hAnsi="宋体" w:eastAsia="方正仿宋_GBK"/>
          <w:color w:val="FF0000"/>
          <w:sz w:val="21"/>
          <w:szCs w:val="21"/>
        </w:rPr>
        <w:fldChar w:fldCharType="separate"/>
      </w: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_Toc26309 </w:instrText>
      </w:r>
      <w:r>
        <w:rPr>
          <w:rFonts w:hint="eastAsia" w:ascii="方正仿宋_GBK" w:hAnsi="宋体" w:eastAsia="方正仿宋_GBK"/>
          <w:color w:val="FF0000"/>
          <w:szCs w:val="21"/>
        </w:rPr>
        <w:fldChar w:fldCharType="separate"/>
      </w:r>
      <w:r>
        <w:rPr>
          <w:rFonts w:hint="eastAsia" w:ascii="方正小标宋_GBK" w:eastAsia="方正小标宋_GBK"/>
          <w:color w:val="FF0000"/>
          <w:szCs w:val="30"/>
        </w:rPr>
        <w:t xml:space="preserve">第一篇  </w:t>
      </w:r>
      <w:r>
        <w:rPr>
          <w:rFonts w:hint="eastAsia" w:ascii="方正小标宋_GBK" w:eastAsia="方正小标宋_GBK" w:cs="Arial"/>
          <w:color w:val="FF0000"/>
        </w:rPr>
        <w:t>询价采购邀请书</w:t>
      </w:r>
      <w:r>
        <w:rPr>
          <w:color w:val="FF0000"/>
        </w:rPr>
        <w:tab/>
      </w:r>
      <w:r>
        <w:rPr>
          <w:color w:val="FF0000"/>
        </w:rPr>
        <w:fldChar w:fldCharType="begin"/>
      </w:r>
      <w:r>
        <w:rPr>
          <w:color w:val="FF0000"/>
        </w:rPr>
        <w:instrText xml:space="preserve"> PAGEREF _Toc26309 \h </w:instrText>
      </w:r>
      <w:r>
        <w:rPr>
          <w:color w:val="FF0000"/>
        </w:rPr>
        <w:fldChar w:fldCharType="separate"/>
      </w:r>
      <w:r>
        <w:rPr>
          <w:color w:val="FF0000"/>
        </w:rPr>
        <w:t>- 2 -</w:t>
      </w:r>
      <w:r>
        <w:rPr>
          <w:color w:val="FF0000"/>
        </w:rPr>
        <w:fldChar w:fldCharType="end"/>
      </w:r>
      <w:r>
        <w:rPr>
          <w:rFonts w:hint="eastAsia" w:ascii="方正仿宋_GBK" w:hAnsi="宋体" w:eastAsia="方正仿宋_GBK"/>
          <w:color w:val="FF0000"/>
          <w:szCs w:val="21"/>
        </w:rPr>
        <w:fldChar w:fldCharType="end"/>
      </w:r>
    </w:p>
    <w:p w14:paraId="7EB583B3">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_Toc15497 </w:instrText>
      </w:r>
      <w:r>
        <w:rPr>
          <w:rFonts w:hint="eastAsia" w:ascii="方正仿宋_GBK" w:hAnsi="宋体" w:eastAsia="方正仿宋_GBK"/>
          <w:color w:val="FF0000"/>
          <w:szCs w:val="21"/>
        </w:rPr>
        <w:fldChar w:fldCharType="separate"/>
      </w:r>
      <w:r>
        <w:rPr>
          <w:rFonts w:hint="eastAsia" w:ascii="方正仿宋_GBK" w:hAnsi="宋体" w:eastAsia="方正仿宋_GBK"/>
          <w:color w:val="FF0000"/>
        </w:rPr>
        <w:t>一、询价内容</w:t>
      </w:r>
      <w:r>
        <w:rPr>
          <w:color w:val="FF0000"/>
        </w:rPr>
        <w:tab/>
      </w:r>
      <w:r>
        <w:rPr>
          <w:color w:val="FF0000"/>
        </w:rPr>
        <w:fldChar w:fldCharType="begin"/>
      </w:r>
      <w:r>
        <w:rPr>
          <w:color w:val="FF0000"/>
        </w:rPr>
        <w:instrText xml:space="preserve"> PAGEREF _Toc15497 \h </w:instrText>
      </w:r>
      <w:r>
        <w:rPr>
          <w:color w:val="FF0000"/>
        </w:rPr>
        <w:fldChar w:fldCharType="separate"/>
      </w:r>
      <w:r>
        <w:rPr>
          <w:color w:val="FF0000"/>
        </w:rPr>
        <w:t>- 2 -</w:t>
      </w:r>
      <w:r>
        <w:rPr>
          <w:color w:val="FF0000"/>
        </w:rPr>
        <w:fldChar w:fldCharType="end"/>
      </w:r>
      <w:r>
        <w:rPr>
          <w:rFonts w:hint="eastAsia" w:ascii="方正仿宋_GBK" w:hAnsi="宋体" w:eastAsia="方正仿宋_GBK"/>
          <w:color w:val="FF0000"/>
          <w:szCs w:val="21"/>
        </w:rPr>
        <w:fldChar w:fldCharType="end"/>
      </w:r>
    </w:p>
    <w:p w14:paraId="201A0633">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_Toc3602 </w:instrText>
      </w:r>
      <w:r>
        <w:rPr>
          <w:rFonts w:hint="eastAsia" w:ascii="方正仿宋_GBK" w:hAnsi="宋体" w:eastAsia="方正仿宋_GBK"/>
          <w:color w:val="FF0000"/>
          <w:szCs w:val="21"/>
        </w:rPr>
        <w:fldChar w:fldCharType="separate"/>
      </w:r>
      <w:r>
        <w:rPr>
          <w:rFonts w:hint="eastAsia" w:ascii="方正仿宋_GBK" w:hAnsi="宋体" w:eastAsia="方正仿宋_GBK"/>
          <w:color w:val="FF0000"/>
        </w:rPr>
        <w:t>二、资金来源</w:t>
      </w:r>
      <w:r>
        <w:rPr>
          <w:color w:val="FF0000"/>
        </w:rPr>
        <w:tab/>
      </w:r>
      <w:r>
        <w:rPr>
          <w:color w:val="FF0000"/>
        </w:rPr>
        <w:fldChar w:fldCharType="begin"/>
      </w:r>
      <w:r>
        <w:rPr>
          <w:color w:val="FF0000"/>
        </w:rPr>
        <w:instrText xml:space="preserve"> PAGEREF _Toc3602 \h </w:instrText>
      </w:r>
      <w:r>
        <w:rPr>
          <w:color w:val="FF0000"/>
        </w:rPr>
        <w:fldChar w:fldCharType="separate"/>
      </w:r>
      <w:r>
        <w:rPr>
          <w:color w:val="FF0000"/>
        </w:rPr>
        <w:t>- 2 -</w:t>
      </w:r>
      <w:r>
        <w:rPr>
          <w:color w:val="FF0000"/>
        </w:rPr>
        <w:fldChar w:fldCharType="end"/>
      </w:r>
      <w:r>
        <w:rPr>
          <w:rFonts w:hint="eastAsia" w:ascii="方正仿宋_GBK" w:hAnsi="宋体" w:eastAsia="方正仿宋_GBK"/>
          <w:color w:val="FF0000"/>
          <w:szCs w:val="21"/>
        </w:rPr>
        <w:fldChar w:fldCharType="end"/>
      </w:r>
    </w:p>
    <w:p w14:paraId="41AA725F">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_Toc28267 </w:instrText>
      </w:r>
      <w:r>
        <w:rPr>
          <w:rFonts w:hint="eastAsia" w:ascii="方正仿宋_GBK" w:hAnsi="宋体" w:eastAsia="方正仿宋_GBK"/>
          <w:color w:val="FF0000"/>
          <w:szCs w:val="21"/>
        </w:rPr>
        <w:fldChar w:fldCharType="separate"/>
      </w:r>
      <w:r>
        <w:rPr>
          <w:rFonts w:hint="eastAsia" w:ascii="方正仿宋_GBK" w:hAnsi="宋体" w:eastAsia="方正仿宋_GBK"/>
          <w:color w:val="FF0000"/>
        </w:rPr>
        <w:t>三、供应商资格条件</w:t>
      </w:r>
      <w:r>
        <w:rPr>
          <w:color w:val="FF0000"/>
        </w:rPr>
        <w:tab/>
      </w:r>
      <w:r>
        <w:rPr>
          <w:color w:val="FF0000"/>
        </w:rPr>
        <w:fldChar w:fldCharType="begin"/>
      </w:r>
      <w:r>
        <w:rPr>
          <w:color w:val="FF0000"/>
        </w:rPr>
        <w:instrText xml:space="preserve"> PAGEREF _Toc28267 \h </w:instrText>
      </w:r>
      <w:r>
        <w:rPr>
          <w:color w:val="FF0000"/>
        </w:rPr>
        <w:fldChar w:fldCharType="separate"/>
      </w:r>
      <w:r>
        <w:rPr>
          <w:color w:val="FF0000"/>
        </w:rPr>
        <w:t>- 2 -</w:t>
      </w:r>
      <w:r>
        <w:rPr>
          <w:color w:val="FF0000"/>
        </w:rPr>
        <w:fldChar w:fldCharType="end"/>
      </w:r>
      <w:r>
        <w:rPr>
          <w:rFonts w:hint="eastAsia" w:ascii="方正仿宋_GBK" w:hAnsi="宋体" w:eastAsia="方正仿宋_GBK"/>
          <w:color w:val="FF0000"/>
          <w:szCs w:val="21"/>
        </w:rPr>
        <w:fldChar w:fldCharType="end"/>
      </w:r>
    </w:p>
    <w:p w14:paraId="69F38292">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_Toc9785 </w:instrText>
      </w:r>
      <w:r>
        <w:rPr>
          <w:rFonts w:hint="eastAsia" w:ascii="方正仿宋_GBK" w:hAnsi="宋体" w:eastAsia="方正仿宋_GBK"/>
          <w:color w:val="FF0000"/>
          <w:szCs w:val="21"/>
        </w:rPr>
        <w:fldChar w:fldCharType="separate"/>
      </w:r>
      <w:r>
        <w:rPr>
          <w:rFonts w:hint="eastAsia" w:ascii="方正仿宋_GBK" w:hAnsi="宋体" w:eastAsia="方正仿宋_GBK"/>
          <w:color w:val="FF0000"/>
        </w:rPr>
        <w:t>四、询价有关说明</w:t>
      </w:r>
      <w:r>
        <w:rPr>
          <w:color w:val="FF0000"/>
        </w:rPr>
        <w:tab/>
      </w:r>
      <w:r>
        <w:rPr>
          <w:color w:val="FF0000"/>
        </w:rPr>
        <w:fldChar w:fldCharType="begin"/>
      </w:r>
      <w:r>
        <w:rPr>
          <w:color w:val="FF0000"/>
        </w:rPr>
        <w:instrText xml:space="preserve"> PAGEREF _Toc9785 \h </w:instrText>
      </w:r>
      <w:r>
        <w:rPr>
          <w:color w:val="FF0000"/>
        </w:rPr>
        <w:fldChar w:fldCharType="separate"/>
      </w:r>
      <w:r>
        <w:rPr>
          <w:color w:val="FF0000"/>
        </w:rPr>
        <w:t>- 2 -</w:t>
      </w:r>
      <w:r>
        <w:rPr>
          <w:color w:val="FF0000"/>
        </w:rPr>
        <w:fldChar w:fldCharType="end"/>
      </w:r>
      <w:r>
        <w:rPr>
          <w:rFonts w:hint="eastAsia" w:ascii="方正仿宋_GBK" w:hAnsi="宋体" w:eastAsia="方正仿宋_GBK"/>
          <w:color w:val="FF0000"/>
          <w:szCs w:val="21"/>
        </w:rPr>
        <w:fldChar w:fldCharType="end"/>
      </w:r>
    </w:p>
    <w:p w14:paraId="5CA4F14F">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_Toc11570 </w:instrText>
      </w:r>
      <w:r>
        <w:rPr>
          <w:rFonts w:hint="eastAsia" w:ascii="方正仿宋_GBK" w:hAnsi="宋体" w:eastAsia="方正仿宋_GBK"/>
          <w:color w:val="FF0000"/>
          <w:szCs w:val="21"/>
        </w:rPr>
        <w:fldChar w:fldCharType="separate"/>
      </w:r>
      <w:r>
        <w:rPr>
          <w:rFonts w:hint="eastAsia" w:ascii="方正仿宋_GBK" w:hAnsi="宋体" w:eastAsia="方正仿宋_GBK"/>
          <w:color w:val="FF0000"/>
          <w:lang w:eastAsia="zh-CN"/>
        </w:rPr>
        <w:t>五</w:t>
      </w:r>
      <w:r>
        <w:rPr>
          <w:rFonts w:hint="eastAsia" w:ascii="方正仿宋_GBK" w:hAnsi="宋体" w:eastAsia="方正仿宋_GBK"/>
          <w:color w:val="FF0000"/>
        </w:rPr>
        <w:t>、其它有关规定</w:t>
      </w:r>
      <w:r>
        <w:rPr>
          <w:color w:val="FF0000"/>
        </w:rPr>
        <w:tab/>
      </w:r>
      <w:r>
        <w:rPr>
          <w:color w:val="FF0000"/>
        </w:rPr>
        <w:fldChar w:fldCharType="begin"/>
      </w:r>
      <w:r>
        <w:rPr>
          <w:color w:val="FF0000"/>
        </w:rPr>
        <w:instrText xml:space="preserve"> PAGEREF _Toc11570 \h </w:instrText>
      </w:r>
      <w:r>
        <w:rPr>
          <w:color w:val="FF0000"/>
        </w:rPr>
        <w:fldChar w:fldCharType="separate"/>
      </w:r>
      <w:r>
        <w:rPr>
          <w:color w:val="FF0000"/>
        </w:rPr>
        <w:t>- 2 -</w:t>
      </w:r>
      <w:r>
        <w:rPr>
          <w:color w:val="FF0000"/>
        </w:rPr>
        <w:fldChar w:fldCharType="end"/>
      </w:r>
      <w:r>
        <w:rPr>
          <w:rFonts w:hint="eastAsia" w:ascii="方正仿宋_GBK" w:hAnsi="宋体" w:eastAsia="方正仿宋_GBK"/>
          <w:color w:val="FF0000"/>
          <w:szCs w:val="21"/>
        </w:rPr>
        <w:fldChar w:fldCharType="end"/>
      </w:r>
    </w:p>
    <w:p w14:paraId="6D70AA0E">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_Toc8781 </w:instrText>
      </w:r>
      <w:r>
        <w:rPr>
          <w:rFonts w:hint="eastAsia" w:ascii="方正仿宋_GBK" w:hAnsi="宋体" w:eastAsia="方正仿宋_GBK"/>
          <w:color w:val="FF0000"/>
          <w:szCs w:val="21"/>
        </w:rPr>
        <w:fldChar w:fldCharType="separate"/>
      </w:r>
      <w:r>
        <w:rPr>
          <w:rFonts w:hint="eastAsia" w:ascii="方正仿宋_GBK" w:hAnsi="宋体" w:eastAsia="方正仿宋_GBK"/>
          <w:color w:val="FF0000"/>
          <w:lang w:eastAsia="zh-CN"/>
        </w:rPr>
        <w:t>六</w:t>
      </w:r>
      <w:r>
        <w:rPr>
          <w:rFonts w:hint="eastAsia" w:ascii="方正仿宋_GBK" w:hAnsi="宋体" w:eastAsia="方正仿宋_GBK"/>
          <w:color w:val="FF0000"/>
        </w:rPr>
        <w:t>、联系方式</w:t>
      </w:r>
      <w:r>
        <w:rPr>
          <w:color w:val="FF0000"/>
        </w:rPr>
        <w:tab/>
      </w:r>
      <w:r>
        <w:rPr>
          <w:color w:val="FF0000"/>
        </w:rPr>
        <w:fldChar w:fldCharType="begin"/>
      </w:r>
      <w:r>
        <w:rPr>
          <w:color w:val="FF0000"/>
        </w:rPr>
        <w:instrText xml:space="preserve"> PAGEREF _Toc8781 \h </w:instrText>
      </w:r>
      <w:r>
        <w:rPr>
          <w:color w:val="FF0000"/>
        </w:rPr>
        <w:fldChar w:fldCharType="separate"/>
      </w:r>
      <w:r>
        <w:rPr>
          <w:color w:val="FF0000"/>
        </w:rPr>
        <w:t>- 3 -</w:t>
      </w:r>
      <w:r>
        <w:rPr>
          <w:color w:val="FF0000"/>
        </w:rPr>
        <w:fldChar w:fldCharType="end"/>
      </w:r>
      <w:r>
        <w:rPr>
          <w:rFonts w:hint="eastAsia" w:ascii="方正仿宋_GBK" w:hAnsi="宋体" w:eastAsia="方正仿宋_GBK"/>
          <w:color w:val="FF0000"/>
          <w:szCs w:val="21"/>
        </w:rPr>
        <w:fldChar w:fldCharType="end"/>
      </w:r>
    </w:p>
    <w:p w14:paraId="291C66DB">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_Toc9563 </w:instrText>
      </w:r>
      <w:r>
        <w:rPr>
          <w:rFonts w:hint="eastAsia" w:ascii="方正仿宋_GBK" w:hAnsi="宋体" w:eastAsia="方正仿宋_GBK"/>
          <w:color w:val="FF0000"/>
          <w:szCs w:val="21"/>
        </w:rPr>
        <w:fldChar w:fldCharType="separate"/>
      </w:r>
      <w:r>
        <w:rPr>
          <w:rFonts w:hint="eastAsia" w:ascii="方正小标宋_GBK" w:eastAsia="方正小标宋_GBK"/>
          <w:color w:val="FF0000"/>
          <w:szCs w:val="30"/>
        </w:rPr>
        <w:t>第二篇  询价项目技术（质量）需求</w:t>
      </w:r>
      <w:r>
        <w:rPr>
          <w:color w:val="FF0000"/>
        </w:rPr>
        <w:tab/>
      </w:r>
      <w:r>
        <w:rPr>
          <w:color w:val="FF0000"/>
        </w:rPr>
        <w:fldChar w:fldCharType="begin"/>
      </w:r>
      <w:r>
        <w:rPr>
          <w:color w:val="FF0000"/>
        </w:rPr>
        <w:instrText xml:space="preserve"> PAGEREF _Toc9563 \h </w:instrText>
      </w:r>
      <w:r>
        <w:rPr>
          <w:color w:val="FF0000"/>
        </w:rPr>
        <w:fldChar w:fldCharType="separate"/>
      </w:r>
      <w:r>
        <w:rPr>
          <w:color w:val="FF0000"/>
        </w:rPr>
        <w:t>- 4 -</w:t>
      </w:r>
      <w:r>
        <w:rPr>
          <w:color w:val="FF0000"/>
        </w:rPr>
        <w:fldChar w:fldCharType="end"/>
      </w:r>
      <w:r>
        <w:rPr>
          <w:rFonts w:hint="eastAsia" w:ascii="方正仿宋_GBK" w:hAnsi="宋体" w:eastAsia="方正仿宋_GBK"/>
          <w:color w:val="FF0000"/>
          <w:szCs w:val="21"/>
        </w:rPr>
        <w:fldChar w:fldCharType="end"/>
      </w:r>
    </w:p>
    <w:p w14:paraId="15D4DEFD">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_Toc13250 </w:instrText>
      </w:r>
      <w:r>
        <w:rPr>
          <w:rFonts w:hint="eastAsia" w:ascii="方正仿宋_GBK" w:hAnsi="宋体" w:eastAsia="方正仿宋_GBK"/>
          <w:color w:val="FF0000"/>
          <w:szCs w:val="21"/>
        </w:rPr>
        <w:fldChar w:fldCharType="separate"/>
      </w:r>
      <w:r>
        <w:rPr>
          <w:rFonts w:hint="eastAsia" w:ascii="方正仿宋_GBK" w:hAnsi="宋体" w:eastAsia="方正仿宋_GBK"/>
          <w:color w:val="FF0000"/>
        </w:rPr>
        <w:t>一、技术规格及质量要求</w:t>
      </w:r>
      <w:r>
        <w:rPr>
          <w:color w:val="FF0000"/>
        </w:rPr>
        <w:tab/>
      </w:r>
      <w:r>
        <w:rPr>
          <w:color w:val="FF0000"/>
        </w:rPr>
        <w:fldChar w:fldCharType="begin"/>
      </w:r>
      <w:r>
        <w:rPr>
          <w:color w:val="FF0000"/>
        </w:rPr>
        <w:instrText xml:space="preserve"> PAGEREF _Toc13250 \h </w:instrText>
      </w:r>
      <w:r>
        <w:rPr>
          <w:color w:val="FF0000"/>
        </w:rPr>
        <w:fldChar w:fldCharType="separate"/>
      </w:r>
      <w:r>
        <w:rPr>
          <w:color w:val="FF0000"/>
        </w:rPr>
        <w:t>- 4 -</w:t>
      </w:r>
      <w:r>
        <w:rPr>
          <w:color w:val="FF0000"/>
        </w:rPr>
        <w:fldChar w:fldCharType="end"/>
      </w:r>
      <w:r>
        <w:rPr>
          <w:rFonts w:hint="eastAsia" w:ascii="方正仿宋_GBK" w:hAnsi="宋体" w:eastAsia="方正仿宋_GBK"/>
          <w:color w:val="FF0000"/>
          <w:szCs w:val="21"/>
        </w:rPr>
        <w:fldChar w:fldCharType="end"/>
      </w:r>
    </w:p>
    <w:p w14:paraId="017E5C30">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_Toc17868 </w:instrText>
      </w:r>
      <w:r>
        <w:rPr>
          <w:rFonts w:hint="eastAsia" w:ascii="方正仿宋_GBK" w:hAnsi="宋体" w:eastAsia="方正仿宋_GBK"/>
          <w:color w:val="FF0000"/>
          <w:szCs w:val="21"/>
        </w:rPr>
        <w:fldChar w:fldCharType="separate"/>
      </w:r>
      <w:r>
        <w:rPr>
          <w:rFonts w:hint="eastAsia" w:ascii="方正小标宋_GBK" w:eastAsia="方正小标宋_GBK"/>
          <w:color w:val="FF0000"/>
          <w:szCs w:val="30"/>
        </w:rPr>
        <w:t>第三篇  项目商务需求</w:t>
      </w:r>
      <w:r>
        <w:rPr>
          <w:color w:val="FF0000"/>
        </w:rPr>
        <w:tab/>
      </w:r>
      <w:r>
        <w:rPr>
          <w:color w:val="FF0000"/>
        </w:rPr>
        <w:fldChar w:fldCharType="begin"/>
      </w:r>
      <w:r>
        <w:rPr>
          <w:color w:val="FF0000"/>
        </w:rPr>
        <w:instrText xml:space="preserve"> PAGEREF _Toc17868 \h </w:instrText>
      </w:r>
      <w:r>
        <w:rPr>
          <w:color w:val="FF0000"/>
        </w:rPr>
        <w:fldChar w:fldCharType="separate"/>
      </w:r>
      <w:r>
        <w:rPr>
          <w:color w:val="FF0000"/>
        </w:rPr>
        <w:t>- 5 -</w:t>
      </w:r>
      <w:r>
        <w:rPr>
          <w:color w:val="FF0000"/>
        </w:rPr>
        <w:fldChar w:fldCharType="end"/>
      </w:r>
      <w:r>
        <w:rPr>
          <w:rFonts w:hint="eastAsia" w:ascii="方正仿宋_GBK" w:hAnsi="宋体" w:eastAsia="方正仿宋_GBK"/>
          <w:color w:val="FF0000"/>
          <w:szCs w:val="21"/>
        </w:rPr>
        <w:fldChar w:fldCharType="end"/>
      </w:r>
    </w:p>
    <w:p w14:paraId="1D331E15">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_Toc3102 </w:instrText>
      </w:r>
      <w:r>
        <w:rPr>
          <w:rFonts w:hint="eastAsia" w:ascii="方正仿宋_GBK" w:hAnsi="宋体" w:eastAsia="方正仿宋_GBK"/>
          <w:color w:val="FF0000"/>
          <w:szCs w:val="21"/>
        </w:rPr>
        <w:fldChar w:fldCharType="separate"/>
      </w:r>
      <w:r>
        <w:rPr>
          <w:rFonts w:hint="eastAsia" w:ascii="方正仿宋_GBK" w:hAnsi="方正仿宋_GBK" w:eastAsia="方正仿宋_GBK" w:cs="方正仿宋_GBK"/>
          <w:color w:val="FF0000"/>
          <w:szCs w:val="24"/>
        </w:rPr>
        <w:t>一、</w:t>
      </w:r>
      <w:r>
        <w:rPr>
          <w:rFonts w:hint="eastAsia" w:ascii="方正仿宋_GBK" w:hAnsi="方正仿宋_GBK" w:eastAsia="方正仿宋_GBK" w:cs="方正仿宋_GBK"/>
          <w:color w:val="FF0000"/>
          <w:szCs w:val="24"/>
          <w:lang w:val="en-US" w:eastAsia="zh-CN"/>
        </w:rPr>
        <w:t>实施</w:t>
      </w:r>
      <w:r>
        <w:rPr>
          <w:rFonts w:hint="eastAsia" w:ascii="方正仿宋_GBK" w:hAnsi="方正仿宋_GBK" w:eastAsia="方正仿宋_GBK" w:cs="方正仿宋_GBK"/>
          <w:color w:val="FF0000"/>
          <w:szCs w:val="24"/>
        </w:rPr>
        <w:t>时间、地点及验收方式</w:t>
      </w:r>
      <w:r>
        <w:rPr>
          <w:color w:val="FF0000"/>
        </w:rPr>
        <w:tab/>
      </w:r>
      <w:r>
        <w:rPr>
          <w:color w:val="FF0000"/>
        </w:rPr>
        <w:fldChar w:fldCharType="begin"/>
      </w:r>
      <w:r>
        <w:rPr>
          <w:color w:val="FF0000"/>
        </w:rPr>
        <w:instrText xml:space="preserve"> PAGEREF _Toc3102 \h </w:instrText>
      </w:r>
      <w:r>
        <w:rPr>
          <w:color w:val="FF0000"/>
        </w:rPr>
        <w:fldChar w:fldCharType="separate"/>
      </w:r>
      <w:r>
        <w:rPr>
          <w:color w:val="FF0000"/>
        </w:rPr>
        <w:t>- 5 -</w:t>
      </w:r>
      <w:r>
        <w:rPr>
          <w:color w:val="FF0000"/>
        </w:rPr>
        <w:fldChar w:fldCharType="end"/>
      </w:r>
      <w:r>
        <w:rPr>
          <w:rFonts w:hint="eastAsia" w:ascii="方正仿宋_GBK" w:hAnsi="宋体" w:eastAsia="方正仿宋_GBK"/>
          <w:color w:val="FF0000"/>
          <w:szCs w:val="21"/>
        </w:rPr>
        <w:fldChar w:fldCharType="end"/>
      </w:r>
    </w:p>
    <w:p w14:paraId="5E503EEB">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_Toc26435 </w:instrText>
      </w:r>
      <w:r>
        <w:rPr>
          <w:rFonts w:hint="eastAsia" w:ascii="方正仿宋_GBK" w:hAnsi="宋体" w:eastAsia="方正仿宋_GBK"/>
          <w:color w:val="FF0000"/>
          <w:szCs w:val="21"/>
        </w:rPr>
        <w:fldChar w:fldCharType="separate"/>
      </w:r>
      <w:r>
        <w:rPr>
          <w:rFonts w:hint="eastAsia" w:ascii="方正仿宋_GBK" w:hAnsi="方正仿宋_GBK" w:eastAsia="方正仿宋_GBK" w:cs="方正仿宋_GBK"/>
          <w:color w:val="FF0000"/>
          <w:szCs w:val="24"/>
        </w:rPr>
        <w:t>二、质量保证及售后服务</w:t>
      </w:r>
      <w:r>
        <w:rPr>
          <w:color w:val="FF0000"/>
        </w:rPr>
        <w:tab/>
      </w:r>
      <w:r>
        <w:rPr>
          <w:color w:val="FF0000"/>
        </w:rPr>
        <w:fldChar w:fldCharType="begin"/>
      </w:r>
      <w:r>
        <w:rPr>
          <w:color w:val="FF0000"/>
        </w:rPr>
        <w:instrText xml:space="preserve"> PAGEREF _Toc26435 \h </w:instrText>
      </w:r>
      <w:r>
        <w:rPr>
          <w:color w:val="FF0000"/>
        </w:rPr>
        <w:fldChar w:fldCharType="separate"/>
      </w:r>
      <w:r>
        <w:rPr>
          <w:color w:val="FF0000"/>
        </w:rPr>
        <w:t>- 5 -</w:t>
      </w:r>
      <w:r>
        <w:rPr>
          <w:color w:val="FF0000"/>
        </w:rPr>
        <w:fldChar w:fldCharType="end"/>
      </w:r>
      <w:r>
        <w:rPr>
          <w:rFonts w:hint="eastAsia" w:ascii="方正仿宋_GBK" w:hAnsi="宋体" w:eastAsia="方正仿宋_GBK"/>
          <w:color w:val="FF0000"/>
          <w:szCs w:val="21"/>
        </w:rPr>
        <w:fldChar w:fldCharType="end"/>
      </w:r>
    </w:p>
    <w:p w14:paraId="2284FD21">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_Toc8503 </w:instrText>
      </w:r>
      <w:r>
        <w:rPr>
          <w:rFonts w:hint="eastAsia" w:ascii="方正仿宋_GBK" w:hAnsi="宋体" w:eastAsia="方正仿宋_GBK"/>
          <w:color w:val="FF0000"/>
          <w:szCs w:val="21"/>
        </w:rPr>
        <w:fldChar w:fldCharType="separate"/>
      </w:r>
      <w:r>
        <w:rPr>
          <w:rFonts w:hint="eastAsia" w:ascii="方正仿宋_GBK" w:hAnsi="方正仿宋_GBK" w:eastAsia="方正仿宋_GBK" w:cs="方正仿宋_GBK"/>
          <w:color w:val="FF0000"/>
          <w:szCs w:val="24"/>
        </w:rPr>
        <w:t>三、报价要求</w:t>
      </w:r>
      <w:r>
        <w:rPr>
          <w:color w:val="FF0000"/>
        </w:rPr>
        <w:tab/>
      </w:r>
      <w:r>
        <w:rPr>
          <w:color w:val="FF0000"/>
        </w:rPr>
        <w:fldChar w:fldCharType="begin"/>
      </w:r>
      <w:r>
        <w:rPr>
          <w:color w:val="FF0000"/>
        </w:rPr>
        <w:instrText xml:space="preserve"> PAGEREF _Toc8503 \h </w:instrText>
      </w:r>
      <w:r>
        <w:rPr>
          <w:color w:val="FF0000"/>
        </w:rPr>
        <w:fldChar w:fldCharType="separate"/>
      </w:r>
      <w:r>
        <w:rPr>
          <w:color w:val="FF0000"/>
        </w:rPr>
        <w:t>- 5 -</w:t>
      </w:r>
      <w:r>
        <w:rPr>
          <w:color w:val="FF0000"/>
        </w:rPr>
        <w:fldChar w:fldCharType="end"/>
      </w:r>
      <w:r>
        <w:rPr>
          <w:rFonts w:hint="eastAsia" w:ascii="方正仿宋_GBK" w:hAnsi="宋体" w:eastAsia="方正仿宋_GBK"/>
          <w:color w:val="FF0000"/>
          <w:szCs w:val="21"/>
        </w:rPr>
        <w:fldChar w:fldCharType="end"/>
      </w:r>
    </w:p>
    <w:p w14:paraId="0DFEA6A4">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_Toc20515 </w:instrText>
      </w:r>
      <w:r>
        <w:rPr>
          <w:rFonts w:hint="eastAsia" w:ascii="方正仿宋_GBK" w:hAnsi="宋体" w:eastAsia="方正仿宋_GBK"/>
          <w:color w:val="FF0000"/>
          <w:szCs w:val="21"/>
        </w:rPr>
        <w:fldChar w:fldCharType="separate"/>
      </w:r>
      <w:r>
        <w:rPr>
          <w:rFonts w:hint="eastAsia" w:ascii="方正仿宋_GBK" w:hAnsi="方正仿宋_GBK" w:eastAsia="方正仿宋_GBK" w:cs="方正仿宋_GBK"/>
          <w:color w:val="FF0000"/>
          <w:szCs w:val="24"/>
        </w:rPr>
        <w:t>四、付款方式</w:t>
      </w:r>
      <w:r>
        <w:rPr>
          <w:color w:val="FF0000"/>
        </w:rPr>
        <w:tab/>
      </w:r>
      <w:r>
        <w:rPr>
          <w:color w:val="FF0000"/>
        </w:rPr>
        <w:fldChar w:fldCharType="begin"/>
      </w:r>
      <w:r>
        <w:rPr>
          <w:color w:val="FF0000"/>
        </w:rPr>
        <w:instrText xml:space="preserve"> PAGEREF _Toc20515 \h </w:instrText>
      </w:r>
      <w:r>
        <w:rPr>
          <w:color w:val="FF0000"/>
        </w:rPr>
        <w:fldChar w:fldCharType="separate"/>
      </w:r>
      <w:r>
        <w:rPr>
          <w:color w:val="FF0000"/>
        </w:rPr>
        <w:t>- 5 -</w:t>
      </w:r>
      <w:r>
        <w:rPr>
          <w:color w:val="FF0000"/>
        </w:rPr>
        <w:fldChar w:fldCharType="end"/>
      </w:r>
      <w:r>
        <w:rPr>
          <w:rFonts w:hint="eastAsia" w:ascii="方正仿宋_GBK" w:hAnsi="宋体" w:eastAsia="方正仿宋_GBK"/>
          <w:color w:val="FF0000"/>
          <w:szCs w:val="21"/>
        </w:rPr>
        <w:fldChar w:fldCharType="end"/>
      </w:r>
    </w:p>
    <w:p w14:paraId="793D6023">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_Toc12345 </w:instrText>
      </w:r>
      <w:r>
        <w:rPr>
          <w:rFonts w:hint="eastAsia" w:ascii="方正仿宋_GBK" w:hAnsi="宋体" w:eastAsia="方正仿宋_GBK"/>
          <w:color w:val="FF0000"/>
          <w:szCs w:val="21"/>
        </w:rPr>
        <w:fldChar w:fldCharType="separate"/>
      </w:r>
      <w:r>
        <w:rPr>
          <w:rFonts w:hint="eastAsia" w:ascii="方正小标宋_GBK" w:eastAsia="方正小标宋_GBK"/>
          <w:color w:val="FF0000"/>
          <w:szCs w:val="30"/>
        </w:rPr>
        <w:t>第四篇  供应商须知</w:t>
      </w:r>
      <w:r>
        <w:rPr>
          <w:color w:val="FF0000"/>
        </w:rPr>
        <w:tab/>
      </w:r>
      <w:r>
        <w:rPr>
          <w:color w:val="FF0000"/>
        </w:rPr>
        <w:fldChar w:fldCharType="begin"/>
      </w:r>
      <w:r>
        <w:rPr>
          <w:color w:val="FF0000"/>
        </w:rPr>
        <w:instrText xml:space="preserve"> PAGEREF _Toc12345 \h </w:instrText>
      </w:r>
      <w:r>
        <w:rPr>
          <w:color w:val="FF0000"/>
        </w:rPr>
        <w:fldChar w:fldCharType="separate"/>
      </w:r>
      <w:r>
        <w:rPr>
          <w:color w:val="FF0000"/>
        </w:rPr>
        <w:t>- 6 -</w:t>
      </w:r>
      <w:r>
        <w:rPr>
          <w:color w:val="FF0000"/>
        </w:rPr>
        <w:fldChar w:fldCharType="end"/>
      </w:r>
      <w:r>
        <w:rPr>
          <w:rFonts w:hint="eastAsia" w:ascii="方正仿宋_GBK" w:hAnsi="宋体" w:eastAsia="方正仿宋_GBK"/>
          <w:color w:val="FF0000"/>
          <w:szCs w:val="21"/>
        </w:rPr>
        <w:fldChar w:fldCharType="end"/>
      </w:r>
    </w:p>
    <w:p w14:paraId="6BCC2180">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_Toc32727 </w:instrText>
      </w:r>
      <w:r>
        <w:rPr>
          <w:rFonts w:hint="eastAsia" w:ascii="方正仿宋_GBK" w:hAnsi="宋体" w:eastAsia="方正仿宋_GBK"/>
          <w:color w:val="FF0000"/>
          <w:szCs w:val="21"/>
        </w:rPr>
        <w:fldChar w:fldCharType="separate"/>
      </w:r>
      <w:r>
        <w:rPr>
          <w:rFonts w:hint="eastAsia" w:ascii="方正仿宋_GBK" w:hAnsi="宋体" w:eastAsia="方正仿宋_GBK"/>
          <w:color w:val="FF0000"/>
        </w:rPr>
        <w:t>一、询价费用</w:t>
      </w:r>
      <w:r>
        <w:rPr>
          <w:color w:val="FF0000"/>
        </w:rPr>
        <w:tab/>
      </w:r>
      <w:r>
        <w:rPr>
          <w:color w:val="FF0000"/>
        </w:rPr>
        <w:fldChar w:fldCharType="begin"/>
      </w:r>
      <w:r>
        <w:rPr>
          <w:color w:val="FF0000"/>
        </w:rPr>
        <w:instrText xml:space="preserve"> PAGEREF _Toc32727 \h </w:instrText>
      </w:r>
      <w:r>
        <w:rPr>
          <w:color w:val="FF0000"/>
        </w:rPr>
        <w:fldChar w:fldCharType="separate"/>
      </w:r>
      <w:r>
        <w:rPr>
          <w:color w:val="FF0000"/>
        </w:rPr>
        <w:t>- 6 -</w:t>
      </w:r>
      <w:r>
        <w:rPr>
          <w:color w:val="FF0000"/>
        </w:rPr>
        <w:fldChar w:fldCharType="end"/>
      </w:r>
      <w:r>
        <w:rPr>
          <w:rFonts w:hint="eastAsia" w:ascii="方正仿宋_GBK" w:hAnsi="宋体" w:eastAsia="方正仿宋_GBK"/>
          <w:color w:val="FF0000"/>
          <w:szCs w:val="21"/>
        </w:rPr>
        <w:fldChar w:fldCharType="end"/>
      </w:r>
    </w:p>
    <w:p w14:paraId="1CB126F5">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_Toc24078 </w:instrText>
      </w:r>
      <w:r>
        <w:rPr>
          <w:rFonts w:hint="eastAsia" w:ascii="方正仿宋_GBK" w:hAnsi="宋体" w:eastAsia="方正仿宋_GBK"/>
          <w:color w:val="FF0000"/>
          <w:szCs w:val="21"/>
        </w:rPr>
        <w:fldChar w:fldCharType="separate"/>
      </w:r>
      <w:r>
        <w:rPr>
          <w:rFonts w:hint="eastAsia" w:ascii="方正仿宋_GBK" w:hAnsi="宋体" w:eastAsia="方正仿宋_GBK"/>
          <w:color w:val="FF0000"/>
        </w:rPr>
        <w:t>二、报价要求</w:t>
      </w:r>
      <w:r>
        <w:rPr>
          <w:color w:val="FF0000"/>
        </w:rPr>
        <w:tab/>
      </w:r>
      <w:r>
        <w:rPr>
          <w:color w:val="FF0000"/>
        </w:rPr>
        <w:fldChar w:fldCharType="begin"/>
      </w:r>
      <w:r>
        <w:rPr>
          <w:color w:val="FF0000"/>
        </w:rPr>
        <w:instrText xml:space="preserve"> PAGEREF _Toc24078 \h </w:instrText>
      </w:r>
      <w:r>
        <w:rPr>
          <w:color w:val="FF0000"/>
        </w:rPr>
        <w:fldChar w:fldCharType="separate"/>
      </w:r>
      <w:r>
        <w:rPr>
          <w:color w:val="FF0000"/>
        </w:rPr>
        <w:t>- 6 -</w:t>
      </w:r>
      <w:r>
        <w:rPr>
          <w:color w:val="FF0000"/>
        </w:rPr>
        <w:fldChar w:fldCharType="end"/>
      </w:r>
      <w:r>
        <w:rPr>
          <w:rFonts w:hint="eastAsia" w:ascii="方正仿宋_GBK" w:hAnsi="宋体" w:eastAsia="方正仿宋_GBK"/>
          <w:color w:val="FF0000"/>
          <w:szCs w:val="21"/>
        </w:rPr>
        <w:fldChar w:fldCharType="end"/>
      </w:r>
    </w:p>
    <w:p w14:paraId="2A13E8EC">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_Toc17956 </w:instrText>
      </w:r>
      <w:r>
        <w:rPr>
          <w:rFonts w:hint="eastAsia" w:ascii="方正仿宋_GBK" w:hAnsi="宋体" w:eastAsia="方正仿宋_GBK"/>
          <w:color w:val="FF0000"/>
          <w:szCs w:val="21"/>
        </w:rPr>
        <w:fldChar w:fldCharType="separate"/>
      </w:r>
      <w:r>
        <w:rPr>
          <w:rFonts w:hint="eastAsia" w:ascii="方正仿宋_GBK" w:hAnsi="宋体" w:eastAsia="方正仿宋_GBK"/>
          <w:color w:val="FF0000"/>
          <w:lang w:eastAsia="zh-CN"/>
        </w:rPr>
        <w:t>三</w:t>
      </w:r>
      <w:r>
        <w:rPr>
          <w:rFonts w:hint="eastAsia" w:ascii="方正仿宋_GBK" w:hAnsi="宋体" w:eastAsia="方正仿宋_GBK"/>
          <w:color w:val="FF0000"/>
        </w:rPr>
        <w:t>、成交供应商的确定</w:t>
      </w:r>
      <w:r>
        <w:rPr>
          <w:color w:val="FF0000"/>
        </w:rPr>
        <w:tab/>
      </w:r>
      <w:r>
        <w:rPr>
          <w:color w:val="FF0000"/>
        </w:rPr>
        <w:fldChar w:fldCharType="begin"/>
      </w:r>
      <w:r>
        <w:rPr>
          <w:color w:val="FF0000"/>
        </w:rPr>
        <w:instrText xml:space="preserve"> PAGEREF _Toc17956 \h </w:instrText>
      </w:r>
      <w:r>
        <w:rPr>
          <w:color w:val="FF0000"/>
        </w:rPr>
        <w:fldChar w:fldCharType="separate"/>
      </w:r>
      <w:r>
        <w:rPr>
          <w:color w:val="FF0000"/>
        </w:rPr>
        <w:t>- 6 -</w:t>
      </w:r>
      <w:r>
        <w:rPr>
          <w:color w:val="FF0000"/>
        </w:rPr>
        <w:fldChar w:fldCharType="end"/>
      </w:r>
      <w:r>
        <w:rPr>
          <w:rFonts w:hint="eastAsia" w:ascii="方正仿宋_GBK" w:hAnsi="宋体" w:eastAsia="方正仿宋_GBK"/>
          <w:color w:val="FF0000"/>
          <w:szCs w:val="21"/>
        </w:rPr>
        <w:fldChar w:fldCharType="end"/>
      </w:r>
    </w:p>
    <w:p w14:paraId="44C21679">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_Toc2018 </w:instrText>
      </w:r>
      <w:r>
        <w:rPr>
          <w:rFonts w:hint="eastAsia" w:ascii="方正仿宋_GBK" w:hAnsi="宋体" w:eastAsia="方正仿宋_GBK"/>
          <w:color w:val="FF0000"/>
          <w:szCs w:val="21"/>
        </w:rPr>
        <w:fldChar w:fldCharType="separate"/>
      </w:r>
      <w:r>
        <w:rPr>
          <w:rFonts w:hint="eastAsia" w:ascii="方正小标宋_GBK" w:eastAsia="方正小标宋_GBK"/>
          <w:color w:val="FF0000"/>
          <w:szCs w:val="30"/>
        </w:rPr>
        <w:t>第五篇  响应文件格式要求</w:t>
      </w:r>
      <w:r>
        <w:rPr>
          <w:color w:val="FF0000"/>
        </w:rPr>
        <w:tab/>
      </w:r>
      <w:r>
        <w:rPr>
          <w:color w:val="FF0000"/>
        </w:rPr>
        <w:fldChar w:fldCharType="begin"/>
      </w:r>
      <w:r>
        <w:rPr>
          <w:color w:val="FF0000"/>
        </w:rPr>
        <w:instrText xml:space="preserve"> PAGEREF _Toc2018 \h </w:instrText>
      </w:r>
      <w:r>
        <w:rPr>
          <w:color w:val="FF0000"/>
        </w:rPr>
        <w:fldChar w:fldCharType="separate"/>
      </w:r>
      <w:r>
        <w:rPr>
          <w:color w:val="FF0000"/>
        </w:rPr>
        <w:t>- 7 -</w:t>
      </w:r>
      <w:r>
        <w:rPr>
          <w:color w:val="FF0000"/>
        </w:rPr>
        <w:fldChar w:fldCharType="end"/>
      </w:r>
      <w:r>
        <w:rPr>
          <w:rFonts w:hint="eastAsia" w:ascii="方正仿宋_GBK" w:hAnsi="宋体" w:eastAsia="方正仿宋_GBK"/>
          <w:color w:val="FF0000"/>
          <w:szCs w:val="21"/>
        </w:rPr>
        <w:fldChar w:fldCharType="end"/>
      </w:r>
    </w:p>
    <w:p w14:paraId="0DF05A99">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_Toc3609 </w:instrText>
      </w:r>
      <w:r>
        <w:rPr>
          <w:rFonts w:hint="eastAsia" w:ascii="方正仿宋_GBK" w:hAnsi="宋体" w:eastAsia="方正仿宋_GBK"/>
          <w:color w:val="FF0000"/>
          <w:szCs w:val="21"/>
        </w:rPr>
        <w:fldChar w:fldCharType="separate"/>
      </w:r>
      <w:r>
        <w:rPr>
          <w:rFonts w:hint="eastAsia" w:ascii="方正仿宋_GBK" w:hAnsi="方正仿宋_GBK" w:eastAsia="方正仿宋_GBK" w:cs="方正仿宋_GBK"/>
          <w:bCs w:val="0"/>
          <w:color w:val="FF0000"/>
          <w:szCs w:val="24"/>
          <w:lang w:val="en-US" w:eastAsia="zh-CN"/>
        </w:rPr>
        <w:t xml:space="preserve">封面                     </w:t>
      </w:r>
      <w:r>
        <w:rPr>
          <w:color w:val="FF0000"/>
        </w:rPr>
        <w:tab/>
      </w:r>
      <w:r>
        <w:rPr>
          <w:color w:val="FF0000"/>
        </w:rPr>
        <w:fldChar w:fldCharType="begin"/>
      </w:r>
      <w:r>
        <w:rPr>
          <w:color w:val="FF0000"/>
        </w:rPr>
        <w:instrText xml:space="preserve"> PAGEREF _Toc3609 \h </w:instrText>
      </w:r>
      <w:r>
        <w:rPr>
          <w:color w:val="FF0000"/>
        </w:rPr>
        <w:fldChar w:fldCharType="separate"/>
      </w:r>
      <w:r>
        <w:rPr>
          <w:color w:val="FF0000"/>
        </w:rPr>
        <w:t>- 8 -</w:t>
      </w:r>
      <w:r>
        <w:rPr>
          <w:color w:val="FF0000"/>
        </w:rPr>
        <w:fldChar w:fldCharType="end"/>
      </w:r>
      <w:r>
        <w:rPr>
          <w:rFonts w:hint="eastAsia" w:ascii="方正仿宋_GBK" w:hAnsi="宋体" w:eastAsia="方正仿宋_GBK"/>
          <w:color w:val="FF0000"/>
          <w:szCs w:val="21"/>
        </w:rPr>
        <w:fldChar w:fldCharType="end"/>
      </w:r>
    </w:p>
    <w:p w14:paraId="59A4FEFC">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_Toc11472 </w:instrText>
      </w:r>
      <w:r>
        <w:rPr>
          <w:rFonts w:hint="eastAsia" w:ascii="方正仿宋_GBK" w:hAnsi="宋体" w:eastAsia="方正仿宋_GBK"/>
          <w:color w:val="FF0000"/>
          <w:szCs w:val="21"/>
        </w:rPr>
        <w:fldChar w:fldCharType="separate"/>
      </w:r>
      <w:r>
        <w:rPr>
          <w:rFonts w:hint="eastAsia" w:ascii="方正仿宋_GBK" w:hAnsi="宋体" w:eastAsia="方正仿宋_GBK"/>
          <w:color w:val="FF0000"/>
        </w:rPr>
        <w:t>一、经济部分</w:t>
      </w:r>
      <w:r>
        <w:rPr>
          <w:color w:val="FF0000"/>
        </w:rPr>
        <w:tab/>
      </w:r>
      <w:r>
        <w:rPr>
          <w:color w:val="FF0000"/>
        </w:rPr>
        <w:fldChar w:fldCharType="begin"/>
      </w:r>
      <w:r>
        <w:rPr>
          <w:color w:val="FF0000"/>
        </w:rPr>
        <w:instrText xml:space="preserve"> PAGEREF _Toc11472 \h </w:instrText>
      </w:r>
      <w:r>
        <w:rPr>
          <w:color w:val="FF0000"/>
        </w:rPr>
        <w:fldChar w:fldCharType="separate"/>
      </w:r>
      <w:r>
        <w:rPr>
          <w:color w:val="FF0000"/>
        </w:rPr>
        <w:t>- 9 -</w:t>
      </w:r>
      <w:r>
        <w:rPr>
          <w:color w:val="FF0000"/>
        </w:rPr>
        <w:fldChar w:fldCharType="end"/>
      </w:r>
      <w:r>
        <w:rPr>
          <w:rFonts w:hint="eastAsia" w:ascii="方正仿宋_GBK" w:hAnsi="宋体" w:eastAsia="方正仿宋_GBK"/>
          <w:color w:val="FF0000"/>
          <w:szCs w:val="21"/>
        </w:rPr>
        <w:fldChar w:fldCharType="end"/>
      </w:r>
    </w:p>
    <w:p w14:paraId="40B489ED">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_Toc16775 </w:instrText>
      </w:r>
      <w:r>
        <w:rPr>
          <w:rFonts w:hint="eastAsia" w:ascii="方正仿宋_GBK" w:hAnsi="宋体" w:eastAsia="方正仿宋_GBK"/>
          <w:color w:val="FF0000"/>
          <w:szCs w:val="21"/>
        </w:rPr>
        <w:fldChar w:fldCharType="separate"/>
      </w:r>
      <w:r>
        <w:rPr>
          <w:rFonts w:hint="eastAsia" w:ascii="方正仿宋_GBK" w:hAnsi="宋体" w:eastAsia="方正仿宋_GBK"/>
          <w:color w:val="FF0000"/>
        </w:rPr>
        <w:t>二、技术（质量）部分</w:t>
      </w:r>
      <w:r>
        <w:rPr>
          <w:color w:val="FF0000"/>
        </w:rPr>
        <w:tab/>
      </w:r>
      <w:r>
        <w:rPr>
          <w:color w:val="FF0000"/>
        </w:rPr>
        <w:fldChar w:fldCharType="begin"/>
      </w:r>
      <w:r>
        <w:rPr>
          <w:color w:val="FF0000"/>
        </w:rPr>
        <w:instrText xml:space="preserve"> PAGEREF _Toc16775 \h </w:instrText>
      </w:r>
      <w:r>
        <w:rPr>
          <w:color w:val="FF0000"/>
        </w:rPr>
        <w:fldChar w:fldCharType="separate"/>
      </w:r>
      <w:r>
        <w:rPr>
          <w:color w:val="FF0000"/>
        </w:rPr>
        <w:t>- 11 -</w:t>
      </w:r>
      <w:r>
        <w:rPr>
          <w:color w:val="FF0000"/>
        </w:rPr>
        <w:fldChar w:fldCharType="end"/>
      </w:r>
      <w:r>
        <w:rPr>
          <w:rFonts w:hint="eastAsia" w:ascii="方正仿宋_GBK" w:hAnsi="宋体" w:eastAsia="方正仿宋_GBK"/>
          <w:color w:val="FF0000"/>
          <w:szCs w:val="21"/>
        </w:rPr>
        <w:fldChar w:fldCharType="end"/>
      </w:r>
    </w:p>
    <w:p w14:paraId="6276FE84">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_Toc25090 </w:instrText>
      </w:r>
      <w:r>
        <w:rPr>
          <w:rFonts w:hint="eastAsia" w:ascii="方正仿宋_GBK" w:hAnsi="宋体" w:eastAsia="方正仿宋_GBK"/>
          <w:color w:val="FF0000"/>
          <w:szCs w:val="21"/>
        </w:rPr>
        <w:fldChar w:fldCharType="separate"/>
      </w:r>
      <w:r>
        <w:rPr>
          <w:rFonts w:hint="eastAsia" w:ascii="方正仿宋_GBK" w:hAnsi="宋体" w:eastAsia="方正仿宋_GBK"/>
          <w:color w:val="FF0000"/>
        </w:rPr>
        <w:t>三、服务部分</w:t>
      </w:r>
      <w:r>
        <w:rPr>
          <w:color w:val="FF0000"/>
        </w:rPr>
        <w:tab/>
      </w:r>
      <w:r>
        <w:rPr>
          <w:color w:val="FF0000"/>
        </w:rPr>
        <w:fldChar w:fldCharType="begin"/>
      </w:r>
      <w:r>
        <w:rPr>
          <w:color w:val="FF0000"/>
        </w:rPr>
        <w:instrText xml:space="preserve"> PAGEREF _Toc25090 \h </w:instrText>
      </w:r>
      <w:r>
        <w:rPr>
          <w:color w:val="FF0000"/>
        </w:rPr>
        <w:fldChar w:fldCharType="separate"/>
      </w:r>
      <w:r>
        <w:rPr>
          <w:color w:val="FF0000"/>
        </w:rPr>
        <w:t>- 13 -</w:t>
      </w:r>
      <w:r>
        <w:rPr>
          <w:color w:val="FF0000"/>
        </w:rPr>
        <w:fldChar w:fldCharType="end"/>
      </w:r>
      <w:r>
        <w:rPr>
          <w:rFonts w:hint="eastAsia" w:ascii="方正仿宋_GBK" w:hAnsi="宋体" w:eastAsia="方正仿宋_GBK"/>
          <w:color w:val="FF0000"/>
          <w:szCs w:val="21"/>
        </w:rPr>
        <w:fldChar w:fldCharType="end"/>
      </w:r>
    </w:p>
    <w:p w14:paraId="31DCB8D2">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_Toc4383 </w:instrText>
      </w:r>
      <w:r>
        <w:rPr>
          <w:rFonts w:hint="eastAsia" w:ascii="方正仿宋_GBK" w:hAnsi="宋体" w:eastAsia="方正仿宋_GBK"/>
          <w:color w:val="FF0000"/>
          <w:szCs w:val="21"/>
        </w:rPr>
        <w:fldChar w:fldCharType="separate"/>
      </w:r>
      <w:r>
        <w:rPr>
          <w:rFonts w:hint="eastAsia" w:ascii="方正仿宋_GBK" w:hAnsi="宋体" w:eastAsia="方正仿宋_GBK"/>
          <w:color w:val="FF0000"/>
        </w:rPr>
        <w:t>四、资格条件及其他</w:t>
      </w:r>
      <w:r>
        <w:rPr>
          <w:color w:val="FF0000"/>
        </w:rPr>
        <w:tab/>
      </w:r>
      <w:r>
        <w:rPr>
          <w:color w:val="FF0000"/>
        </w:rPr>
        <w:fldChar w:fldCharType="begin"/>
      </w:r>
      <w:r>
        <w:rPr>
          <w:color w:val="FF0000"/>
        </w:rPr>
        <w:instrText xml:space="preserve"> PAGEREF _Toc4383 \h </w:instrText>
      </w:r>
      <w:r>
        <w:rPr>
          <w:color w:val="FF0000"/>
        </w:rPr>
        <w:fldChar w:fldCharType="separate"/>
      </w:r>
      <w:r>
        <w:rPr>
          <w:color w:val="FF0000"/>
        </w:rPr>
        <w:t>- 15 -</w:t>
      </w:r>
      <w:r>
        <w:rPr>
          <w:color w:val="FF0000"/>
        </w:rPr>
        <w:fldChar w:fldCharType="end"/>
      </w:r>
      <w:r>
        <w:rPr>
          <w:rFonts w:hint="eastAsia" w:ascii="方正仿宋_GBK" w:hAnsi="宋体" w:eastAsia="方正仿宋_GBK"/>
          <w:color w:val="FF0000"/>
          <w:szCs w:val="21"/>
        </w:rPr>
        <w:fldChar w:fldCharType="end"/>
      </w:r>
    </w:p>
    <w:p w14:paraId="40C09464">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_Toc3274 </w:instrText>
      </w:r>
      <w:r>
        <w:rPr>
          <w:rFonts w:hint="eastAsia" w:ascii="方正仿宋_GBK" w:hAnsi="宋体" w:eastAsia="方正仿宋_GBK"/>
          <w:color w:val="FF0000"/>
          <w:szCs w:val="21"/>
        </w:rPr>
        <w:fldChar w:fldCharType="separate"/>
      </w:r>
      <w:r>
        <w:rPr>
          <w:rFonts w:hint="eastAsia" w:ascii="方正仿宋_GBK" w:hAnsi="宋体" w:eastAsia="方正仿宋_GBK"/>
          <w:color w:val="FF0000"/>
        </w:rPr>
        <w:t>五、其他资料</w:t>
      </w:r>
      <w:r>
        <w:rPr>
          <w:color w:val="FF0000"/>
        </w:rPr>
        <w:tab/>
      </w:r>
      <w:r>
        <w:rPr>
          <w:color w:val="FF0000"/>
        </w:rPr>
        <w:fldChar w:fldCharType="begin"/>
      </w:r>
      <w:r>
        <w:rPr>
          <w:color w:val="FF0000"/>
        </w:rPr>
        <w:instrText xml:space="preserve"> PAGEREF _Toc3274 \h </w:instrText>
      </w:r>
      <w:r>
        <w:rPr>
          <w:color w:val="FF0000"/>
        </w:rPr>
        <w:fldChar w:fldCharType="separate"/>
      </w:r>
      <w:r>
        <w:rPr>
          <w:color w:val="FF0000"/>
        </w:rPr>
        <w:t>- 20 -</w:t>
      </w:r>
      <w:r>
        <w:rPr>
          <w:color w:val="FF0000"/>
        </w:rPr>
        <w:fldChar w:fldCharType="end"/>
      </w:r>
      <w:r>
        <w:rPr>
          <w:rFonts w:hint="eastAsia" w:ascii="方正仿宋_GBK" w:hAnsi="宋体" w:eastAsia="方正仿宋_GBK"/>
          <w:color w:val="FF0000"/>
          <w:szCs w:val="21"/>
        </w:rPr>
        <w:fldChar w:fldCharType="end"/>
      </w:r>
    </w:p>
    <w:p w14:paraId="548F60CA">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_Toc3761 </w:instrText>
      </w:r>
      <w:r>
        <w:rPr>
          <w:rFonts w:hint="eastAsia" w:ascii="方正仿宋_GBK" w:hAnsi="宋体" w:eastAsia="方正仿宋_GBK"/>
          <w:color w:val="FF0000"/>
          <w:szCs w:val="21"/>
        </w:rPr>
        <w:fldChar w:fldCharType="separate"/>
      </w:r>
      <w:r>
        <w:rPr>
          <w:rFonts w:hint="eastAsia" w:ascii="方正仿宋_GBK" w:hAnsi="方正仿宋_GBK" w:eastAsia="方正仿宋_GBK" w:cs="方正仿宋_GBK"/>
          <w:bCs w:val="0"/>
          <w:color w:val="FF0000"/>
          <w:szCs w:val="24"/>
          <w:lang w:val="en-US" w:eastAsia="zh-CN"/>
        </w:rPr>
        <w:t>（结束）</w:t>
      </w:r>
      <w:r>
        <w:rPr>
          <w:color w:val="FF0000"/>
        </w:rPr>
        <w:tab/>
      </w:r>
      <w:r>
        <w:rPr>
          <w:color w:val="FF0000"/>
        </w:rPr>
        <w:fldChar w:fldCharType="begin"/>
      </w:r>
      <w:r>
        <w:rPr>
          <w:color w:val="FF0000"/>
        </w:rPr>
        <w:instrText xml:space="preserve"> PAGEREF _Toc3761 \h </w:instrText>
      </w:r>
      <w:r>
        <w:rPr>
          <w:color w:val="FF0000"/>
        </w:rPr>
        <w:fldChar w:fldCharType="separate"/>
      </w:r>
      <w:r>
        <w:rPr>
          <w:color w:val="FF0000"/>
        </w:rPr>
        <w:t>- 20 -</w:t>
      </w:r>
      <w:r>
        <w:rPr>
          <w:color w:val="FF0000"/>
        </w:rPr>
        <w:fldChar w:fldCharType="end"/>
      </w:r>
      <w:r>
        <w:rPr>
          <w:rFonts w:hint="eastAsia" w:ascii="方正仿宋_GBK" w:hAnsi="宋体" w:eastAsia="方正仿宋_GBK"/>
          <w:color w:val="FF0000"/>
          <w:szCs w:val="21"/>
        </w:rPr>
        <w:fldChar w:fldCharType="end"/>
      </w:r>
    </w:p>
    <w:p w14:paraId="79002CC9">
      <w:pPr>
        <w:pStyle w:val="45"/>
        <w:tabs>
          <w:tab w:val="right" w:leader="dot" w:pos="9402"/>
        </w:tabs>
        <w:spacing w:line="480" w:lineRule="exact"/>
        <w:ind w:left="560"/>
        <w:rPr>
          <w:rFonts w:ascii="方正仿宋_GBK" w:hAnsi="Calibri" w:eastAsia="方正仿宋_GBK"/>
          <w:sz w:val="18"/>
          <w:szCs w:val="22"/>
        </w:rPr>
        <w:sectPr>
          <w:headerReference r:id="rId8" w:type="default"/>
          <w:footerReference r:id="rId9" w:type="default"/>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color w:val="FF0000"/>
          <w:szCs w:val="21"/>
        </w:rPr>
        <w:fldChar w:fldCharType="end"/>
      </w:r>
    </w:p>
    <w:p w14:paraId="3FACD3A2">
      <w:pPr>
        <w:pStyle w:val="4"/>
        <w:spacing w:before="0" w:after="0" w:line="360" w:lineRule="auto"/>
        <w:jc w:val="center"/>
        <w:rPr>
          <w:rFonts w:hint="eastAsia" w:ascii="方正小标宋_GBK" w:eastAsia="方正小标宋_GBK"/>
          <w:b w:val="0"/>
          <w:sz w:val="36"/>
          <w:szCs w:val="30"/>
        </w:rPr>
      </w:pPr>
      <w:bookmarkStart w:id="0" w:name="_Toc11641050"/>
      <w:bookmarkStart w:id="1" w:name="_Toc24817"/>
      <w:bookmarkStart w:id="2" w:name="_Toc12789052"/>
      <w:bookmarkStart w:id="3" w:name="_Toc15726"/>
      <w:bookmarkStart w:id="4" w:name="_Toc26309"/>
      <w:bookmarkStart w:id="5" w:name="_Toc24173"/>
      <w:bookmarkStart w:id="6" w:name="_Toc65660329"/>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询价采购邀请书</w:t>
      </w:r>
      <w:bookmarkEnd w:id="0"/>
      <w:bookmarkEnd w:id="1"/>
      <w:bookmarkEnd w:id="2"/>
      <w:bookmarkEnd w:id="3"/>
      <w:bookmarkEnd w:id="4"/>
      <w:bookmarkEnd w:id="5"/>
      <w:bookmarkEnd w:id="6"/>
    </w:p>
    <w:p w14:paraId="2A66780C">
      <w:pPr>
        <w:snapToGrid w:val="0"/>
        <w:spacing w:line="400" w:lineRule="exact"/>
        <w:ind w:firstLine="480" w:firstLineChars="200"/>
        <w:rPr>
          <w:rFonts w:hint="eastAsia" w:ascii="方正仿宋_GBK" w:hAnsi="宋体" w:eastAsia="方正仿宋_GBK"/>
          <w:sz w:val="24"/>
          <w:szCs w:val="24"/>
        </w:rPr>
      </w:pPr>
      <w:r>
        <w:rPr>
          <w:rFonts w:hint="eastAsia" w:ascii="方正仿宋_GBK" w:hAnsi="方正仿宋_GBK" w:eastAsia="方正仿宋_GBK" w:cs="方正仿宋_GBK"/>
          <w:color w:val="auto"/>
          <w:sz w:val="24"/>
          <w:szCs w:val="24"/>
        </w:rPr>
        <w:t>重庆城市管理职业学院（以下简称采购人）</w:t>
      </w:r>
      <w:r>
        <w:rPr>
          <w:rFonts w:hint="eastAsia" w:ascii="方正仿宋_GBK" w:hAnsi="方正仿宋_GBK" w:eastAsia="方正仿宋_GBK" w:cs="方正仿宋_GBK"/>
          <w:color w:val="auto"/>
          <w:sz w:val="24"/>
          <w:szCs w:val="24"/>
          <w:lang w:eastAsia="zh-CN"/>
        </w:rPr>
        <w:t>，对</w:t>
      </w:r>
      <w:r>
        <w:rPr>
          <w:rFonts w:hint="eastAsia" w:ascii="方正仿宋_GBK" w:hAnsi="方正仿宋_GBK" w:eastAsia="方正仿宋_GBK" w:cs="方正仿宋_GBK"/>
          <w:color w:val="auto"/>
          <w:sz w:val="24"/>
          <w:szCs w:val="24"/>
          <w:lang w:val="en-US" w:eastAsia="zh-CN"/>
        </w:rPr>
        <w:t>本</w:t>
      </w:r>
      <w:r>
        <w:rPr>
          <w:rFonts w:hint="eastAsia" w:ascii="方正仿宋_GBK" w:hAnsi="方正仿宋_GBK" w:eastAsia="方正仿宋_GBK" w:cs="方正仿宋_GBK"/>
          <w:color w:val="auto"/>
          <w:sz w:val="24"/>
          <w:szCs w:val="24"/>
        </w:rPr>
        <w:t>项目进行</w:t>
      </w:r>
      <w:r>
        <w:rPr>
          <w:rFonts w:hint="eastAsia" w:ascii="方正仿宋_GBK" w:hAnsi="方正仿宋_GBK" w:eastAsia="方正仿宋_GBK" w:cs="方正仿宋_GBK"/>
          <w:color w:val="auto"/>
          <w:sz w:val="24"/>
          <w:szCs w:val="24"/>
          <w:lang w:val="en-US" w:eastAsia="zh-CN"/>
        </w:rPr>
        <w:t>校级市场</w:t>
      </w:r>
      <w:r>
        <w:rPr>
          <w:rFonts w:hint="eastAsia" w:ascii="方正仿宋_GBK" w:hAnsi="方正仿宋_GBK" w:eastAsia="方正仿宋_GBK" w:cs="方正仿宋_GBK"/>
          <w:color w:val="auto"/>
          <w:sz w:val="24"/>
          <w:szCs w:val="24"/>
          <w:lang w:eastAsia="zh-CN"/>
        </w:rPr>
        <w:t>询价</w:t>
      </w:r>
      <w:r>
        <w:rPr>
          <w:rFonts w:hint="eastAsia" w:ascii="方正仿宋_GBK" w:hAnsi="方正仿宋_GBK" w:eastAsia="方正仿宋_GBK" w:cs="方正仿宋_GBK"/>
          <w:color w:val="auto"/>
          <w:sz w:val="24"/>
          <w:szCs w:val="24"/>
        </w:rPr>
        <w:t>采购。欢迎有资格的供应商前来参加。</w:t>
      </w:r>
    </w:p>
    <w:p w14:paraId="02A34F7F">
      <w:pPr>
        <w:pStyle w:val="4"/>
        <w:adjustRightInd w:val="0"/>
        <w:snapToGrid w:val="0"/>
        <w:spacing w:before="0" w:after="0" w:line="400" w:lineRule="exact"/>
        <w:ind w:firstLine="482" w:firstLineChars="200"/>
        <w:rPr>
          <w:rFonts w:ascii="方正仿宋_GBK" w:hAnsi="宋体" w:eastAsia="方正仿宋_GBK"/>
          <w:sz w:val="24"/>
        </w:rPr>
      </w:pPr>
      <w:bookmarkStart w:id="7" w:name="_Toc7758"/>
      <w:bookmarkStart w:id="8" w:name="_Toc26091"/>
      <w:bookmarkStart w:id="9" w:name="_Toc313893526"/>
      <w:bookmarkStart w:id="10" w:name="_Toc15497"/>
      <w:bookmarkStart w:id="11" w:name="_Toc317775175"/>
      <w:bookmarkStart w:id="12" w:name="_Toc18246"/>
      <w:bookmarkStart w:id="13" w:name="_Toc65660330"/>
      <w:r>
        <w:rPr>
          <w:rFonts w:hint="eastAsia" w:ascii="方正仿宋_GBK" w:hAnsi="宋体" w:eastAsia="方正仿宋_GBK"/>
          <w:sz w:val="24"/>
        </w:rPr>
        <w:t>一、询价内容</w:t>
      </w:r>
      <w:bookmarkEnd w:id="7"/>
      <w:bookmarkEnd w:id="8"/>
      <w:bookmarkEnd w:id="9"/>
      <w:bookmarkEnd w:id="10"/>
      <w:bookmarkEnd w:id="11"/>
      <w:bookmarkEnd w:id="12"/>
      <w:bookmarkEnd w:id="13"/>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6"/>
        <w:gridCol w:w="1135"/>
        <w:gridCol w:w="1983"/>
      </w:tblGrid>
      <w:tr w14:paraId="1C4F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36" w:type="dxa"/>
            <w:tcBorders>
              <w:top w:val="single" w:color="auto" w:sz="4" w:space="0"/>
              <w:left w:val="single" w:color="auto" w:sz="4" w:space="0"/>
              <w:right w:val="single" w:color="auto" w:sz="4" w:space="0"/>
            </w:tcBorders>
            <w:noWrap w:val="0"/>
            <w:vAlign w:val="center"/>
          </w:tcPr>
          <w:p w14:paraId="7ED8C968">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名称</w:t>
            </w:r>
          </w:p>
        </w:tc>
        <w:tc>
          <w:tcPr>
            <w:tcW w:w="1135" w:type="dxa"/>
            <w:tcBorders>
              <w:top w:val="single" w:color="auto" w:sz="4" w:space="0"/>
              <w:left w:val="single" w:color="auto" w:sz="4" w:space="0"/>
              <w:right w:val="single" w:color="auto" w:sz="4" w:space="0"/>
            </w:tcBorders>
            <w:noWrap w:val="0"/>
            <w:vAlign w:val="center"/>
          </w:tcPr>
          <w:p w14:paraId="065A9FFB">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r>
              <w:rPr>
                <w:rFonts w:hint="eastAsia" w:ascii="方正仿宋_GBK" w:hAnsi="宋体" w:eastAsia="方正仿宋_GBK" w:cs="宋体"/>
                <w:b/>
                <w:bCs/>
                <w:color w:val="FF0000"/>
                <w:kern w:val="0"/>
                <w:sz w:val="21"/>
                <w:szCs w:val="24"/>
              </w:rPr>
              <w:t>万元</w:t>
            </w:r>
            <w:r>
              <w:rPr>
                <w:rFonts w:hint="eastAsia" w:ascii="方正仿宋_GBK" w:hAnsi="宋体" w:eastAsia="方正仿宋_GBK" w:cs="宋体"/>
                <w:b/>
                <w:bCs/>
                <w:kern w:val="0"/>
                <w:sz w:val="21"/>
                <w:szCs w:val="24"/>
              </w:rPr>
              <w:t>）</w:t>
            </w:r>
          </w:p>
        </w:tc>
        <w:tc>
          <w:tcPr>
            <w:tcW w:w="1983" w:type="dxa"/>
            <w:tcBorders>
              <w:top w:val="single" w:color="auto" w:sz="4" w:space="0"/>
              <w:left w:val="single" w:color="auto" w:sz="4" w:space="0"/>
              <w:right w:val="single" w:color="auto" w:sz="4" w:space="0"/>
            </w:tcBorders>
            <w:noWrap w:val="0"/>
            <w:vAlign w:val="center"/>
          </w:tcPr>
          <w:p w14:paraId="45134A93">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r>
      <w:tr w14:paraId="4413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236" w:type="dxa"/>
            <w:tcBorders>
              <w:top w:val="single" w:color="auto" w:sz="4" w:space="0"/>
              <w:left w:val="single" w:color="auto" w:sz="4" w:space="0"/>
              <w:bottom w:val="single" w:color="auto" w:sz="4" w:space="0"/>
              <w:right w:val="single" w:color="auto" w:sz="4" w:space="0"/>
            </w:tcBorders>
            <w:noWrap w:val="0"/>
            <w:vAlign w:val="center"/>
          </w:tcPr>
          <w:p w14:paraId="64D17536">
            <w:pPr>
              <w:widowControl/>
              <w:jc w:val="center"/>
              <w:rPr>
                <w:rFonts w:hint="default" w:ascii="方正仿宋_GBK" w:hAnsi="宋体" w:eastAsia="方正仿宋_GBK" w:cs="宋体"/>
                <w:color w:val="FF0000"/>
                <w:kern w:val="0"/>
                <w:sz w:val="21"/>
                <w:szCs w:val="24"/>
                <w:lang w:val="en-US" w:eastAsia="zh-CN"/>
              </w:rPr>
            </w:pPr>
            <w:bookmarkStart w:id="14" w:name="_Hlk344477914"/>
            <w:r>
              <w:rPr>
                <w:rFonts w:hint="eastAsia" w:ascii="方正仿宋_GBK" w:hAnsi="宋体" w:eastAsia="方正仿宋_GBK" w:cs="宋体"/>
                <w:color w:val="auto"/>
                <w:kern w:val="0"/>
                <w:sz w:val="21"/>
                <w:szCs w:val="24"/>
                <w:lang w:val="en-US" w:eastAsia="zh-CN"/>
              </w:rPr>
              <w:t>重庆城市管理职业学院2025届毕业生晴雨伞</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AF6A61A">
            <w:pPr>
              <w:jc w:val="center"/>
              <w:rPr>
                <w:rFonts w:hint="default" w:ascii="方正仿宋_GBK" w:hAnsi="宋体" w:eastAsia="方正仿宋_GBK"/>
                <w:color w:val="FF0000"/>
                <w:sz w:val="21"/>
                <w:szCs w:val="21"/>
                <w:lang w:val="en-US" w:eastAsia="zh-CN"/>
              </w:rPr>
            </w:pPr>
            <w:r>
              <w:rPr>
                <w:rFonts w:hint="eastAsia" w:ascii="方正仿宋_GBK" w:hAnsi="宋体" w:eastAsia="方正仿宋_GBK"/>
                <w:color w:val="FF0000"/>
                <w:sz w:val="21"/>
                <w:szCs w:val="21"/>
                <w:lang w:val="en-US" w:eastAsia="zh-CN"/>
              </w:rPr>
              <w:t>4.94</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3FCACDE">
            <w:pPr>
              <w:jc w:val="center"/>
              <w:rPr>
                <w:rFonts w:hint="eastAsia" w:ascii="方正仿宋_GBK" w:hAnsi="宋体" w:eastAsia="方正仿宋_GBK"/>
                <w:color w:val="FF0000"/>
                <w:sz w:val="21"/>
                <w:szCs w:val="21"/>
                <w:lang w:val="en-US" w:eastAsia="zh-CN"/>
              </w:rPr>
            </w:pPr>
            <w:r>
              <w:rPr>
                <w:rFonts w:hint="eastAsia" w:ascii="方正仿宋_GBK" w:hAnsi="宋体" w:eastAsia="方正仿宋_GBK"/>
                <w:color w:val="000000"/>
                <w:sz w:val="21"/>
                <w:szCs w:val="21"/>
                <w:lang w:val="en-US" w:eastAsia="zh-CN"/>
              </w:rPr>
              <w:t>1</w:t>
            </w:r>
          </w:p>
        </w:tc>
      </w:tr>
      <w:bookmarkEnd w:id="14"/>
    </w:tbl>
    <w:p w14:paraId="4606FECC">
      <w:pPr>
        <w:pStyle w:val="4"/>
        <w:adjustRightInd w:val="0"/>
        <w:snapToGrid w:val="0"/>
        <w:spacing w:before="0" w:after="0" w:line="400" w:lineRule="exact"/>
        <w:ind w:firstLine="482" w:firstLineChars="200"/>
        <w:rPr>
          <w:rFonts w:hint="eastAsia" w:ascii="方正仿宋_GBK" w:hAnsi="宋体" w:eastAsia="方正仿宋_GBK"/>
          <w:sz w:val="24"/>
        </w:rPr>
      </w:pPr>
      <w:bookmarkStart w:id="15" w:name="_Toc3256"/>
      <w:bookmarkStart w:id="16" w:name="_Toc65660331"/>
      <w:bookmarkStart w:id="17" w:name="_Toc4424"/>
      <w:bookmarkStart w:id="18" w:name="_Toc27028"/>
      <w:bookmarkStart w:id="19" w:name="_Toc3602"/>
      <w:bookmarkStart w:id="20" w:name="_Toc373860293"/>
      <w:bookmarkStart w:id="21" w:name="_Toc317775178"/>
      <w:r>
        <w:rPr>
          <w:rFonts w:hint="eastAsia" w:ascii="方正仿宋_GBK" w:hAnsi="宋体" w:eastAsia="方正仿宋_GBK"/>
          <w:sz w:val="24"/>
        </w:rPr>
        <w:t>二、资金来源</w:t>
      </w:r>
      <w:bookmarkEnd w:id="15"/>
      <w:bookmarkEnd w:id="16"/>
      <w:bookmarkEnd w:id="17"/>
      <w:bookmarkEnd w:id="18"/>
      <w:bookmarkEnd w:id="19"/>
    </w:p>
    <w:p w14:paraId="242A5DDF">
      <w:pPr>
        <w:spacing w:line="400" w:lineRule="exact"/>
        <w:ind w:firstLine="480" w:firstLineChars="200"/>
        <w:rPr>
          <w:rFonts w:hint="eastAsia" w:ascii="方正仿宋_GBK" w:hAnsi="宋体" w:eastAsia="方正仿宋_GBK"/>
          <w:color w:val="FF0000"/>
          <w:sz w:val="24"/>
          <w:szCs w:val="24"/>
        </w:rPr>
      </w:pPr>
      <w:r>
        <w:rPr>
          <w:rFonts w:hint="eastAsia" w:ascii="方正仿宋_GBK" w:hAnsi="仿宋" w:eastAsia="方正仿宋_GBK"/>
          <w:color w:val="FF0000"/>
          <w:sz w:val="24"/>
          <w:szCs w:val="24"/>
        </w:rPr>
        <w:t>财政预算资金，采购预算</w:t>
      </w:r>
      <w:r>
        <w:rPr>
          <w:rFonts w:hint="eastAsia" w:ascii="方正仿宋_GBK" w:hAnsi="仿宋" w:eastAsia="方正仿宋_GBK"/>
          <w:color w:val="FF0000"/>
          <w:sz w:val="24"/>
          <w:szCs w:val="24"/>
          <w:lang w:val="en-US" w:eastAsia="zh-CN"/>
        </w:rPr>
        <w:t>4.94</w:t>
      </w:r>
      <w:r>
        <w:rPr>
          <w:rFonts w:hint="eastAsia" w:ascii="方正仿宋_GBK" w:hAnsi="仿宋" w:eastAsia="方正仿宋_GBK"/>
          <w:color w:val="FF0000"/>
          <w:sz w:val="24"/>
          <w:szCs w:val="24"/>
        </w:rPr>
        <w:t>万元。</w:t>
      </w:r>
    </w:p>
    <w:p w14:paraId="3A7E3243">
      <w:pPr>
        <w:pStyle w:val="4"/>
        <w:adjustRightInd w:val="0"/>
        <w:snapToGrid w:val="0"/>
        <w:spacing w:before="0" w:after="0" w:line="400" w:lineRule="exact"/>
        <w:ind w:firstLine="482" w:firstLineChars="200"/>
        <w:rPr>
          <w:rFonts w:hint="eastAsia" w:ascii="方正仿宋_GBK" w:hAnsi="宋体" w:eastAsia="方正仿宋_GBK"/>
          <w:sz w:val="24"/>
        </w:rPr>
      </w:pPr>
      <w:bookmarkStart w:id="22" w:name="_Toc13541"/>
      <w:bookmarkStart w:id="23" w:name="_Toc65660332"/>
      <w:bookmarkStart w:id="24" w:name="_Toc20867"/>
      <w:bookmarkStart w:id="25" w:name="_Toc28267"/>
      <w:bookmarkStart w:id="26" w:name="_Toc64731996"/>
      <w:bookmarkStart w:id="27" w:name="_Toc18548"/>
      <w:r>
        <w:rPr>
          <w:rFonts w:hint="eastAsia" w:ascii="方正仿宋_GBK" w:hAnsi="宋体" w:eastAsia="方正仿宋_GBK"/>
          <w:sz w:val="24"/>
        </w:rPr>
        <w:t>三、供应商资格条件</w:t>
      </w:r>
      <w:bookmarkEnd w:id="22"/>
      <w:bookmarkEnd w:id="23"/>
      <w:bookmarkEnd w:id="24"/>
      <w:bookmarkEnd w:id="25"/>
      <w:bookmarkEnd w:id="26"/>
      <w:bookmarkEnd w:id="27"/>
    </w:p>
    <w:p w14:paraId="6359245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color w:val="auto"/>
          <w:sz w:val="24"/>
          <w:szCs w:val="24"/>
        </w:rPr>
        <w:t>满足《中华人民共和国政府采购法》第二十二条规定</w:t>
      </w:r>
      <w:r>
        <w:rPr>
          <w:rFonts w:hint="eastAsia" w:ascii="方正仿宋_GBK" w:hAnsi="宋体" w:eastAsia="方正仿宋_GBK"/>
          <w:sz w:val="24"/>
          <w:szCs w:val="24"/>
        </w:rPr>
        <w:t>；</w:t>
      </w:r>
    </w:p>
    <w:p w14:paraId="0C2C7F96">
      <w:pPr>
        <w:spacing w:line="400" w:lineRule="exact"/>
        <w:ind w:firstLine="480" w:firstLineChars="200"/>
        <w:rPr>
          <w:rFonts w:hint="eastAsia" w:ascii="方正仿宋_GBK" w:hAnsi="宋体" w:eastAsia="方正仿宋_GBK"/>
          <w:color w:val="FF0000"/>
          <w:sz w:val="24"/>
          <w:szCs w:val="24"/>
          <w:lang w:eastAsia="zh-CN"/>
        </w:rPr>
      </w:pPr>
      <w:r>
        <w:rPr>
          <w:rFonts w:hint="eastAsia" w:ascii="方正仿宋_GBK" w:hAnsi="宋体" w:eastAsia="方正仿宋_GBK"/>
          <w:sz w:val="24"/>
          <w:szCs w:val="24"/>
        </w:rPr>
        <w:t>（二）本项目的特定资格要求：</w:t>
      </w:r>
      <w:r>
        <w:rPr>
          <w:rFonts w:hint="eastAsia" w:ascii="方正仿宋_GBK" w:hAnsi="宋体" w:eastAsia="方正仿宋_GBK"/>
          <w:color w:val="FF0000"/>
          <w:sz w:val="24"/>
          <w:szCs w:val="24"/>
          <w:lang w:eastAsia="zh-CN"/>
        </w:rPr>
        <w:t>无。</w:t>
      </w:r>
    </w:p>
    <w:p w14:paraId="2C3F1858">
      <w:pPr>
        <w:pStyle w:val="4"/>
        <w:adjustRightInd w:val="0"/>
        <w:snapToGrid w:val="0"/>
        <w:spacing w:before="0" w:after="0" w:line="400" w:lineRule="exact"/>
        <w:ind w:firstLine="482" w:firstLineChars="200"/>
        <w:rPr>
          <w:rFonts w:hint="eastAsia" w:ascii="方正仿宋_GBK" w:hAnsi="宋体" w:eastAsia="方正仿宋_GBK"/>
          <w:sz w:val="24"/>
        </w:rPr>
      </w:pPr>
      <w:bookmarkStart w:id="28" w:name="_Toc11908"/>
      <w:bookmarkStart w:id="29" w:name="_Toc65660333"/>
      <w:bookmarkStart w:id="30" w:name="_Toc1386"/>
      <w:bookmarkStart w:id="31" w:name="_Toc13903"/>
      <w:bookmarkStart w:id="32" w:name="_Toc9785"/>
      <w:r>
        <w:rPr>
          <w:rFonts w:hint="eastAsia" w:ascii="方正仿宋_GBK" w:hAnsi="宋体" w:eastAsia="方正仿宋_GBK"/>
          <w:sz w:val="24"/>
        </w:rPr>
        <w:t>四、询价有关说明</w:t>
      </w:r>
      <w:bookmarkEnd w:id="20"/>
      <w:bookmarkEnd w:id="28"/>
      <w:bookmarkEnd w:id="29"/>
      <w:bookmarkEnd w:id="30"/>
      <w:bookmarkEnd w:id="31"/>
      <w:bookmarkEnd w:id="32"/>
    </w:p>
    <w:p w14:paraId="4E7F8D38">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凡有意参加的供应商，请在重庆城市管理职业学院招标采购中心https://www.cswu.cn/zbzx/main.htm网上，本项目采购公告中下载本项目采购文件以及图纸、澄清等，在递交响应文件递交截止时间前公布的所有项目资料，无论供应商下载或领取与否，均视为已知晓所有采购内容。</w:t>
      </w:r>
    </w:p>
    <w:p w14:paraId="11ED0DD1">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）获取</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期限：</w:t>
      </w:r>
    </w:p>
    <w:p w14:paraId="5B30F3B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提供期限：</w:t>
      </w:r>
      <w:r>
        <w:rPr>
          <w:rFonts w:hint="eastAsia" w:ascii="方正仿宋_GBK" w:hAnsi="宋体" w:eastAsia="方正仿宋_GBK"/>
          <w:color w:val="auto"/>
          <w:sz w:val="24"/>
          <w:szCs w:val="24"/>
          <w:highlight w:val="none"/>
        </w:rPr>
        <w:t>同</w:t>
      </w:r>
      <w:r>
        <w:rPr>
          <w:rFonts w:hint="eastAsia" w:ascii="方正仿宋_GBK" w:hAnsi="宋体" w:eastAsia="方正仿宋_GBK"/>
          <w:color w:val="auto"/>
          <w:sz w:val="24"/>
          <w:szCs w:val="24"/>
          <w:highlight w:val="none"/>
          <w:lang w:val="en-US" w:eastAsia="zh-CN"/>
        </w:rPr>
        <w:t>采购</w:t>
      </w:r>
      <w:r>
        <w:rPr>
          <w:rFonts w:hint="eastAsia" w:ascii="方正仿宋_GBK" w:hAnsi="宋体" w:eastAsia="方正仿宋_GBK"/>
          <w:color w:val="auto"/>
          <w:sz w:val="24"/>
          <w:szCs w:val="24"/>
          <w:highlight w:val="none"/>
          <w:lang w:eastAsia="zh-CN"/>
        </w:rPr>
        <w:t>公告期</w:t>
      </w:r>
      <w:r>
        <w:rPr>
          <w:rFonts w:hint="eastAsia" w:ascii="方正仿宋_GBK" w:hAnsi="宋体" w:eastAsia="方正仿宋_GBK"/>
          <w:color w:val="auto"/>
          <w:sz w:val="24"/>
          <w:szCs w:val="24"/>
          <w:highlight w:val="none"/>
        </w:rPr>
        <w:t>限</w:t>
      </w:r>
      <w:r>
        <w:rPr>
          <w:rFonts w:hint="eastAsia" w:ascii="方正仿宋_GBK" w:hAnsi="宋体" w:eastAsia="方正仿宋_GBK"/>
          <w:sz w:val="24"/>
          <w:szCs w:val="24"/>
        </w:rPr>
        <w:t>。</w:t>
      </w:r>
    </w:p>
    <w:p w14:paraId="70169CC8">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售价：免费提供。</w:t>
      </w:r>
    </w:p>
    <w:p w14:paraId="12B9DBE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报名方式：</w:t>
      </w:r>
      <w:r>
        <w:rPr>
          <w:rFonts w:hint="eastAsia" w:ascii="方正仿宋_GBK" w:hAnsi="宋体" w:eastAsia="方正仿宋_GBK"/>
          <w:sz w:val="24"/>
          <w:szCs w:val="24"/>
          <w:lang w:eastAsia="zh-CN"/>
        </w:rPr>
        <w:t>无需报名。</w:t>
      </w:r>
    </w:p>
    <w:bookmarkEnd w:id="21"/>
    <w:p w14:paraId="0386D35C">
      <w:pPr>
        <w:spacing w:line="400" w:lineRule="exact"/>
        <w:ind w:firstLine="480" w:firstLineChars="200"/>
        <w:rPr>
          <w:rFonts w:hint="default" w:ascii="方正仿宋_GBK" w:hAnsi="宋体" w:eastAsia="方正仿宋_GBK"/>
          <w:color w:val="auto"/>
          <w:sz w:val="24"/>
          <w:szCs w:val="24"/>
          <w:lang w:val="en-US" w:eastAsia="zh-CN"/>
        </w:rPr>
      </w:pPr>
      <w:bookmarkStart w:id="33" w:name="_Toc521053055"/>
      <w:bookmarkStart w:id="34" w:name="_Toc525047163"/>
      <w:bookmarkStart w:id="35" w:name="_Toc65660336"/>
      <w:bookmarkStart w:id="36" w:name="_Toc16269"/>
      <w:bookmarkStart w:id="37" w:name="_Toc4728"/>
      <w:bookmarkStart w:id="38" w:name="_Toc6563"/>
      <w:r>
        <w:rPr>
          <w:rFonts w:hint="eastAsia" w:ascii="方正仿宋_GBK" w:hAnsi="宋体" w:eastAsia="方正仿宋_GBK"/>
          <w:color w:val="auto"/>
          <w:sz w:val="24"/>
          <w:szCs w:val="24"/>
        </w:rPr>
        <w:t>（四）</w:t>
      </w:r>
      <w:r>
        <w:rPr>
          <w:rFonts w:hint="eastAsia" w:ascii="方正仿宋_GBK" w:hAnsi="宋体" w:eastAsia="方正仿宋_GBK"/>
          <w:color w:val="auto"/>
          <w:sz w:val="24"/>
          <w:szCs w:val="24"/>
          <w:lang w:eastAsia="zh-CN"/>
        </w:rPr>
        <w:t>递交</w:t>
      </w:r>
      <w:r>
        <w:rPr>
          <w:rFonts w:hint="eastAsia" w:ascii="方正仿宋_GBK" w:hAnsi="宋体" w:eastAsia="方正仿宋_GBK"/>
          <w:color w:val="auto"/>
          <w:sz w:val="24"/>
          <w:szCs w:val="24"/>
        </w:rPr>
        <w:t>响应文件</w:t>
      </w:r>
      <w:r>
        <w:rPr>
          <w:rFonts w:hint="eastAsia" w:ascii="方正仿宋_GBK" w:hAnsi="宋体" w:eastAsia="方正仿宋_GBK"/>
          <w:color w:val="auto"/>
          <w:sz w:val="24"/>
          <w:szCs w:val="24"/>
          <w:lang w:eastAsia="zh-CN"/>
        </w:rPr>
        <w:t>起止</w:t>
      </w:r>
      <w:r>
        <w:rPr>
          <w:rFonts w:hint="eastAsia" w:ascii="方正仿宋_GBK" w:hAnsi="宋体" w:eastAsia="方正仿宋_GBK"/>
          <w:color w:val="auto"/>
          <w:sz w:val="24"/>
          <w:szCs w:val="24"/>
        </w:rPr>
        <w:t>时间：</w:t>
      </w:r>
      <w:r>
        <w:rPr>
          <w:rFonts w:hint="eastAsia" w:ascii="方正仿宋_GBK" w:hAnsi="宋体" w:eastAsia="方正仿宋_GBK"/>
          <w:color w:val="FF0000"/>
          <w:sz w:val="24"/>
          <w:szCs w:val="24"/>
          <w:lang w:val="en-US" w:eastAsia="zh-CN"/>
        </w:rPr>
        <w:t>2025年6月23日</w:t>
      </w:r>
      <w:r>
        <w:rPr>
          <w:rFonts w:hint="eastAsia" w:ascii="方正仿宋_GBK" w:hAnsi="宋体" w:eastAsia="方正仿宋_GBK"/>
          <w:color w:val="auto"/>
          <w:sz w:val="24"/>
          <w:szCs w:val="24"/>
        </w:rPr>
        <w:t>北京时间09:00-09:30</w:t>
      </w:r>
      <w:r>
        <w:rPr>
          <w:rFonts w:hint="eastAsia" w:ascii="方正仿宋_GBK" w:hAnsi="宋体" w:eastAsia="方正仿宋_GBK"/>
          <w:color w:val="auto"/>
          <w:sz w:val="24"/>
          <w:szCs w:val="24"/>
          <w:lang w:val="en-US" w:eastAsia="zh-CN"/>
        </w:rPr>
        <w:t>，按规定时间递交响应文件，其响应文件才被接受。</w:t>
      </w:r>
    </w:p>
    <w:p w14:paraId="253C35CF">
      <w:pPr>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（五）</w:t>
      </w:r>
      <w:r>
        <w:rPr>
          <w:rFonts w:hint="eastAsia" w:ascii="方正仿宋_GBK" w:hAnsi="宋体" w:eastAsia="方正仿宋_GBK"/>
          <w:color w:val="auto"/>
          <w:sz w:val="24"/>
          <w:szCs w:val="24"/>
          <w:lang w:eastAsia="zh-CN"/>
        </w:rPr>
        <w:t>递交</w:t>
      </w:r>
      <w:r>
        <w:rPr>
          <w:rFonts w:hint="eastAsia" w:ascii="方正仿宋_GBK" w:hAnsi="宋体" w:eastAsia="方正仿宋_GBK"/>
          <w:color w:val="auto"/>
          <w:sz w:val="24"/>
          <w:szCs w:val="24"/>
        </w:rPr>
        <w:t>响应文件</w:t>
      </w:r>
      <w:r>
        <w:rPr>
          <w:rFonts w:hint="eastAsia" w:ascii="方正仿宋_GBK" w:hAnsi="宋体" w:eastAsia="方正仿宋_GBK"/>
          <w:color w:val="auto"/>
          <w:sz w:val="24"/>
          <w:szCs w:val="24"/>
          <w:lang w:eastAsia="zh-CN"/>
        </w:rPr>
        <w:t>地点：</w:t>
      </w:r>
      <w:r>
        <w:rPr>
          <w:rFonts w:hint="eastAsia" w:ascii="方正仿宋_GBK" w:hAnsi="宋体" w:eastAsia="方正仿宋_GBK"/>
          <w:color w:val="FF0000"/>
          <w:sz w:val="24"/>
          <w:szCs w:val="24"/>
          <w:lang w:eastAsia="zh-CN"/>
        </w:rPr>
        <w:t>重庆市高新区大学城南二路151号</w:t>
      </w:r>
      <w:r>
        <w:rPr>
          <w:rFonts w:hint="eastAsia" w:ascii="方正仿宋_GBK" w:hAnsi="宋体" w:eastAsia="方正仿宋_GBK"/>
          <w:color w:val="auto"/>
          <w:sz w:val="24"/>
          <w:szCs w:val="24"/>
          <w:lang w:eastAsia="zh-CN"/>
        </w:rPr>
        <w:t>重庆城市管理职业学院</w:t>
      </w:r>
      <w:r>
        <w:rPr>
          <w:rFonts w:hint="eastAsia" w:ascii="方正仿宋_GBK" w:hAnsi="宋体" w:eastAsia="方正仿宋_GBK"/>
          <w:color w:val="auto"/>
          <w:sz w:val="24"/>
          <w:szCs w:val="24"/>
          <w:lang w:val="en-US" w:eastAsia="zh-CN"/>
        </w:rPr>
        <w:t>致远园5109办公室</w:t>
      </w:r>
    </w:p>
    <w:p w14:paraId="0D69AD65">
      <w:pPr>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（六）</w:t>
      </w:r>
      <w:r>
        <w:rPr>
          <w:rFonts w:hint="eastAsia" w:ascii="方正仿宋_GBK" w:hAnsi="宋体" w:eastAsia="方正仿宋_GBK"/>
          <w:color w:val="auto"/>
          <w:sz w:val="24"/>
          <w:szCs w:val="24"/>
          <w:lang w:eastAsia="zh-CN"/>
        </w:rPr>
        <w:t>询价</w:t>
      </w:r>
      <w:r>
        <w:rPr>
          <w:rFonts w:hint="eastAsia" w:ascii="方正仿宋_GBK" w:hAnsi="宋体" w:eastAsia="方正仿宋_GBK"/>
          <w:color w:val="auto"/>
          <w:sz w:val="24"/>
          <w:szCs w:val="24"/>
        </w:rPr>
        <w:t>开始时间：</w:t>
      </w:r>
      <w:r>
        <w:rPr>
          <w:rFonts w:hint="eastAsia" w:ascii="方正仿宋_GBK" w:hAnsi="宋体" w:eastAsia="方正仿宋_GBK"/>
          <w:color w:val="FF0000"/>
          <w:sz w:val="24"/>
          <w:szCs w:val="24"/>
          <w:lang w:val="en-US" w:eastAsia="zh-CN"/>
        </w:rPr>
        <w:t>2025年6月23日</w:t>
      </w:r>
      <w:r>
        <w:rPr>
          <w:rFonts w:hint="eastAsia" w:ascii="方正仿宋_GBK" w:hAnsi="宋体" w:eastAsia="方正仿宋_GBK"/>
          <w:color w:val="auto"/>
          <w:sz w:val="24"/>
          <w:szCs w:val="24"/>
        </w:rPr>
        <w:t>北京时间</w:t>
      </w:r>
      <w:r>
        <w:rPr>
          <w:rFonts w:hint="eastAsia" w:ascii="方正仿宋_GBK" w:hAnsi="宋体" w:eastAsia="方正仿宋_GBK" w:cs="Times New Roman"/>
          <w:color w:val="auto"/>
          <w:sz w:val="24"/>
          <w:szCs w:val="24"/>
          <w:lang w:val="en-US" w:eastAsia="zh-CN"/>
        </w:rPr>
        <w:t>09:30</w:t>
      </w:r>
    </w:p>
    <w:p w14:paraId="73E4C0E8">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（七）</w:t>
      </w:r>
      <w:r>
        <w:rPr>
          <w:rFonts w:hint="eastAsia" w:ascii="方正仿宋_GBK" w:hAnsi="宋体" w:eastAsia="方正仿宋_GBK"/>
          <w:color w:val="auto"/>
          <w:sz w:val="24"/>
          <w:szCs w:val="24"/>
          <w:lang w:eastAsia="zh-CN"/>
        </w:rPr>
        <w:t>询价</w:t>
      </w:r>
      <w:r>
        <w:rPr>
          <w:rFonts w:hint="eastAsia" w:ascii="方正仿宋_GBK" w:hAnsi="宋体" w:eastAsia="方正仿宋_GBK"/>
          <w:sz w:val="24"/>
          <w:szCs w:val="24"/>
        </w:rPr>
        <w:t>地点：</w:t>
      </w:r>
      <w:r>
        <w:rPr>
          <w:rFonts w:hint="eastAsia" w:ascii="方正仿宋_GBK" w:hAnsi="宋体" w:eastAsia="方正仿宋_GBK"/>
          <w:color w:val="FF0000"/>
          <w:sz w:val="24"/>
          <w:szCs w:val="24"/>
          <w:lang w:eastAsia="zh-CN"/>
        </w:rPr>
        <w:t>重庆市高新区大学城南二路151号</w:t>
      </w:r>
      <w:r>
        <w:rPr>
          <w:rFonts w:hint="eastAsia" w:ascii="方正仿宋_GBK" w:hAnsi="宋体" w:eastAsia="方正仿宋_GBK"/>
          <w:color w:val="auto"/>
          <w:sz w:val="24"/>
          <w:szCs w:val="24"/>
          <w:lang w:eastAsia="zh-CN"/>
        </w:rPr>
        <w:t>重庆城市管理职业学院</w:t>
      </w:r>
      <w:r>
        <w:rPr>
          <w:rFonts w:hint="eastAsia" w:ascii="方正仿宋_GBK" w:hAnsi="宋体" w:eastAsia="方正仿宋_GBK"/>
          <w:color w:val="auto"/>
          <w:sz w:val="24"/>
          <w:szCs w:val="24"/>
          <w:lang w:val="en-US" w:eastAsia="zh-CN"/>
        </w:rPr>
        <w:t>致远园5106会议室</w:t>
      </w:r>
    </w:p>
    <w:p w14:paraId="71E7A222">
      <w:pPr>
        <w:pStyle w:val="4"/>
        <w:adjustRightInd w:val="0"/>
        <w:snapToGrid w:val="0"/>
        <w:spacing w:before="0" w:after="0" w:line="400" w:lineRule="exact"/>
        <w:ind w:firstLine="482" w:firstLineChars="200"/>
        <w:rPr>
          <w:rFonts w:hint="eastAsia" w:ascii="方正仿宋_GBK" w:hAnsi="宋体" w:eastAsia="方正仿宋_GBK"/>
          <w:sz w:val="24"/>
        </w:rPr>
      </w:pPr>
      <w:bookmarkStart w:id="39" w:name="_Toc11570"/>
      <w:r>
        <w:rPr>
          <w:rFonts w:hint="eastAsia" w:ascii="方正仿宋_GBK" w:hAnsi="宋体" w:eastAsia="方正仿宋_GBK"/>
          <w:sz w:val="24"/>
          <w:lang w:eastAsia="zh-CN"/>
        </w:rPr>
        <w:t>五</w:t>
      </w:r>
      <w:r>
        <w:rPr>
          <w:rFonts w:hint="eastAsia" w:ascii="方正仿宋_GBK" w:hAnsi="宋体" w:eastAsia="方正仿宋_GBK"/>
          <w:sz w:val="24"/>
        </w:rPr>
        <w:t>、其它有关规定</w:t>
      </w:r>
      <w:bookmarkEnd w:id="33"/>
      <w:bookmarkEnd w:id="34"/>
      <w:bookmarkEnd w:id="35"/>
      <w:bookmarkEnd w:id="36"/>
      <w:bookmarkEnd w:id="37"/>
      <w:bookmarkEnd w:id="38"/>
      <w:bookmarkEnd w:id="39"/>
    </w:p>
    <w:p w14:paraId="04DE2530">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w:t>
      </w:r>
      <w:r>
        <w:rPr>
          <w:rFonts w:hint="eastAsia" w:ascii="方正仿宋_GBK" w:hAnsi="宋体" w:eastAsia="方正仿宋_GBK"/>
          <w:sz w:val="24"/>
          <w:szCs w:val="24"/>
          <w:lang w:eastAsia="zh-CN"/>
        </w:rPr>
        <w:t>采购</w:t>
      </w:r>
      <w:r>
        <w:rPr>
          <w:rFonts w:ascii="方正仿宋_GBK" w:hAnsi="宋体" w:eastAsia="方正仿宋_GBK"/>
          <w:sz w:val="24"/>
          <w:szCs w:val="24"/>
        </w:rPr>
        <w:t>活动</w:t>
      </w:r>
      <w:r>
        <w:rPr>
          <w:rFonts w:hint="eastAsia" w:ascii="方正仿宋_GBK" w:hAnsi="宋体" w:eastAsia="方正仿宋_GBK"/>
          <w:sz w:val="24"/>
          <w:szCs w:val="24"/>
        </w:rPr>
        <w:t>，否则均为无效报价。</w:t>
      </w:r>
    </w:p>
    <w:p w14:paraId="61B06044">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45FDCA97">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（三）同一合同项（包）下的货物，制造商参与报价的，不得再委托代理商参与报价。</w:t>
      </w:r>
    </w:p>
    <w:p w14:paraId="08C08460">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（四）超过响应文件截止时间递交的响应文件，恕不接收。</w:t>
      </w:r>
    </w:p>
    <w:p w14:paraId="7F2B9B41">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（五）无论结果如何，供应商参与本项目的所有费用均应由供应商自行承担。</w:t>
      </w:r>
    </w:p>
    <w:p w14:paraId="1DBD105E">
      <w:pPr>
        <w:snapToGrid w:val="0"/>
        <w:spacing w:line="400" w:lineRule="exact"/>
        <w:ind w:firstLine="361" w:firstLineChars="150"/>
        <w:rPr>
          <w:rFonts w:hint="eastAsia" w:ascii="方正仿宋_GBK" w:hAnsi="宋体" w:eastAsia="方正仿宋_GBK"/>
          <w:sz w:val="24"/>
          <w:szCs w:val="24"/>
        </w:rPr>
      </w:pPr>
      <w:r>
        <w:rPr>
          <w:rFonts w:hint="eastAsia" w:ascii="方正仿宋_GBK" w:hAnsi="宋体" w:eastAsia="方正仿宋_GBK"/>
          <w:b/>
          <w:bCs/>
          <w:sz w:val="24"/>
          <w:szCs w:val="24"/>
        </w:rPr>
        <w:t>（</w:t>
      </w:r>
      <w:r>
        <w:rPr>
          <w:rFonts w:hint="eastAsia" w:ascii="方正仿宋_GBK" w:hAnsi="宋体" w:eastAsia="方正仿宋_GBK"/>
          <w:b/>
          <w:bCs/>
          <w:sz w:val="24"/>
          <w:szCs w:val="24"/>
          <w:lang w:eastAsia="zh-CN"/>
        </w:rPr>
        <w:t>六</w:t>
      </w:r>
      <w:r>
        <w:rPr>
          <w:rFonts w:hint="eastAsia" w:ascii="方正仿宋_GBK" w:hAnsi="宋体" w:eastAsia="方正仿宋_GBK"/>
          <w:b/>
          <w:bCs/>
          <w:sz w:val="24"/>
          <w:szCs w:val="24"/>
        </w:rPr>
        <w:t>）</w:t>
      </w:r>
      <w:r>
        <w:rPr>
          <w:rFonts w:hint="eastAsia" w:ascii="方正仿宋_GBK" w:hAnsi="宋体" w:eastAsia="方正仿宋_GBK" w:cs="Times New Roman"/>
          <w:b/>
          <w:sz w:val="24"/>
          <w:szCs w:val="24"/>
        </w:rPr>
        <w:t>本项目不接受联合体参与报价，否则按无效处理。</w:t>
      </w:r>
    </w:p>
    <w:p w14:paraId="7374F08A">
      <w:pPr>
        <w:snapToGrid w:val="0"/>
        <w:spacing w:line="400" w:lineRule="exact"/>
        <w:ind w:firstLine="361" w:firstLineChars="150"/>
        <w:rPr>
          <w:rFonts w:hint="eastAsia" w:ascii="方正仿宋_GBK" w:hAnsi="宋体" w:eastAsia="方正仿宋_GBK"/>
          <w:b/>
          <w:sz w:val="24"/>
          <w:szCs w:val="24"/>
        </w:rPr>
      </w:pPr>
      <w:r>
        <w:rPr>
          <w:rFonts w:hint="eastAsia" w:ascii="方正仿宋_GBK" w:hAnsi="宋体" w:eastAsia="方正仿宋_GBK"/>
          <w:b/>
          <w:sz w:val="24"/>
          <w:szCs w:val="24"/>
        </w:rPr>
        <w:t>（</w:t>
      </w:r>
      <w:r>
        <w:rPr>
          <w:rFonts w:hint="eastAsia" w:ascii="方正仿宋_GBK" w:hAnsi="宋体" w:eastAsia="方正仿宋_GBK"/>
          <w:b/>
          <w:sz w:val="24"/>
          <w:szCs w:val="24"/>
          <w:lang w:eastAsia="zh-CN"/>
        </w:rPr>
        <w:t>七</w:t>
      </w:r>
      <w:r>
        <w:rPr>
          <w:rFonts w:hint="eastAsia" w:ascii="方正仿宋_GBK" w:hAnsi="宋体" w:eastAsia="方正仿宋_GBK"/>
          <w:b/>
          <w:sz w:val="24"/>
          <w:szCs w:val="24"/>
        </w:rPr>
        <w:t>）本项目不接受合同分包，否则按无效处理。</w:t>
      </w:r>
    </w:p>
    <w:p w14:paraId="30DD3860">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bCs/>
          <w:sz w:val="24"/>
          <w:szCs w:val="24"/>
        </w:rPr>
        <w:t>（</w:t>
      </w:r>
      <w:r>
        <w:rPr>
          <w:rFonts w:hint="eastAsia" w:ascii="方正仿宋_GBK" w:hAnsi="宋体" w:eastAsia="方正仿宋_GBK"/>
          <w:bCs/>
          <w:sz w:val="24"/>
          <w:szCs w:val="24"/>
          <w:lang w:eastAsia="zh-CN"/>
        </w:rPr>
        <w:t>八</w:t>
      </w:r>
      <w:r>
        <w:rPr>
          <w:rFonts w:hint="eastAsia" w:ascii="方正仿宋_GBK" w:hAnsi="宋体" w:eastAsia="方正仿宋_GBK"/>
          <w:bCs/>
          <w:sz w:val="24"/>
          <w:szCs w:val="24"/>
        </w:rPr>
        <w:t>）</w:t>
      </w:r>
      <w:r>
        <w:rPr>
          <w:rFonts w:hint="eastAsia" w:ascii="方正仿宋_GBK" w:hAnsi="宋体" w:eastAsia="方正仿宋_GBK"/>
          <w:sz w:val="24"/>
          <w:szCs w:val="24"/>
        </w:rPr>
        <w:t>按照《财政部关于在</w:t>
      </w:r>
      <w:r>
        <w:rPr>
          <w:rFonts w:hint="eastAsia" w:ascii="方正仿宋_GBK" w:hAnsi="宋体" w:eastAsia="方正仿宋_GBK"/>
          <w:sz w:val="24"/>
          <w:szCs w:val="24"/>
          <w:lang w:eastAsia="zh-CN"/>
        </w:rPr>
        <w:t>采购</w:t>
      </w:r>
      <w:r>
        <w:rPr>
          <w:rFonts w:hint="eastAsia" w:ascii="方正仿宋_GBK" w:hAnsi="宋体" w:eastAsia="方正仿宋_GBK"/>
          <w:sz w:val="24"/>
          <w:szCs w:val="24"/>
        </w:rPr>
        <w:t>活动中查询及使用信用记录有关问题的通知》财库〔2016〕125号，供应商列入失信被执行人、重大税收违法案件当事人名单、</w:t>
      </w:r>
      <w:r>
        <w:rPr>
          <w:rFonts w:hint="eastAsia" w:ascii="方正仿宋_GBK" w:hAnsi="宋体" w:eastAsia="方正仿宋_GBK"/>
          <w:sz w:val="24"/>
          <w:szCs w:val="24"/>
          <w:lang w:eastAsia="zh-CN"/>
        </w:rPr>
        <w:t>采购</w:t>
      </w:r>
      <w:r>
        <w:rPr>
          <w:rFonts w:hint="eastAsia" w:ascii="方正仿宋_GBK" w:hAnsi="宋体" w:eastAsia="方正仿宋_GBK"/>
          <w:sz w:val="24"/>
          <w:szCs w:val="24"/>
        </w:rPr>
        <w:t>严重违法失信行为记录名单及其他不符合《中华人民共和国</w:t>
      </w:r>
      <w:r>
        <w:rPr>
          <w:rFonts w:hint="eastAsia" w:ascii="方正仿宋_GBK" w:hAnsi="宋体" w:eastAsia="方正仿宋_GBK"/>
          <w:sz w:val="24"/>
          <w:szCs w:val="24"/>
          <w:lang w:eastAsia="zh-CN"/>
        </w:rPr>
        <w:t>采购</w:t>
      </w:r>
      <w:r>
        <w:rPr>
          <w:rFonts w:hint="eastAsia" w:ascii="方正仿宋_GBK" w:hAnsi="宋体" w:eastAsia="方正仿宋_GBK"/>
          <w:sz w:val="24"/>
          <w:szCs w:val="24"/>
        </w:rPr>
        <w:t>法》第二十二条规定条件的供应商，将拒绝其参与采购活动。</w:t>
      </w:r>
    </w:p>
    <w:p w14:paraId="0D0AC8A6">
      <w:pPr>
        <w:pStyle w:val="4"/>
        <w:adjustRightInd w:val="0"/>
        <w:snapToGrid w:val="0"/>
        <w:spacing w:before="0" w:after="0" w:line="400" w:lineRule="exact"/>
        <w:ind w:firstLine="482" w:firstLineChars="200"/>
        <w:rPr>
          <w:rFonts w:hint="eastAsia" w:ascii="方正仿宋_GBK" w:hAnsi="宋体" w:eastAsia="方正仿宋_GBK"/>
          <w:sz w:val="24"/>
        </w:rPr>
      </w:pPr>
      <w:bookmarkStart w:id="40" w:name="_Toc1552"/>
      <w:bookmarkStart w:id="41" w:name="_Toc521053056"/>
      <w:bookmarkStart w:id="42" w:name="_Toc65660337"/>
      <w:bookmarkStart w:id="43" w:name="_Toc8781"/>
      <w:bookmarkStart w:id="44" w:name="_Toc1733"/>
      <w:bookmarkStart w:id="45" w:name="_Toc10415"/>
      <w:bookmarkStart w:id="46" w:name="_Toc525047164"/>
      <w:r>
        <w:rPr>
          <w:rFonts w:hint="eastAsia" w:ascii="方正仿宋_GBK" w:hAnsi="宋体" w:eastAsia="方正仿宋_GBK"/>
          <w:sz w:val="24"/>
          <w:lang w:eastAsia="zh-CN"/>
        </w:rPr>
        <w:t>六</w:t>
      </w:r>
      <w:r>
        <w:rPr>
          <w:rFonts w:hint="eastAsia" w:ascii="方正仿宋_GBK" w:hAnsi="宋体" w:eastAsia="方正仿宋_GBK"/>
          <w:sz w:val="24"/>
        </w:rPr>
        <w:t>、联系方式</w:t>
      </w:r>
      <w:bookmarkEnd w:id="40"/>
      <w:bookmarkEnd w:id="41"/>
      <w:bookmarkEnd w:id="42"/>
      <w:bookmarkEnd w:id="43"/>
      <w:bookmarkEnd w:id="44"/>
      <w:bookmarkEnd w:id="45"/>
      <w:bookmarkEnd w:id="46"/>
    </w:p>
    <w:p w14:paraId="4AA57D1D">
      <w:pPr>
        <w:snapToGrid w:val="0"/>
        <w:spacing w:line="400" w:lineRule="exact"/>
        <w:ind w:firstLine="480" w:firstLineChars="200"/>
        <w:rPr>
          <w:rFonts w:hint="eastAsia" w:ascii="方正仿宋_GBK" w:hAnsi="宋体" w:eastAsia="方正仿宋_GBK"/>
          <w:color w:val="auto"/>
          <w:sz w:val="24"/>
          <w:szCs w:val="24"/>
        </w:rPr>
      </w:pPr>
      <w:bookmarkStart w:id="47" w:name="_Toc11327"/>
      <w:bookmarkStart w:id="48" w:name="_Toc1292"/>
      <w:bookmarkStart w:id="49" w:name="_Toc14516"/>
      <w:bookmarkStart w:id="50" w:name="_Toc65660338"/>
      <w:bookmarkStart w:id="51" w:name="_Toc102227313"/>
      <w:r>
        <w:rPr>
          <w:rFonts w:hint="eastAsia" w:ascii="方正仿宋_GBK" w:hAnsi="宋体" w:eastAsia="方正仿宋_GBK"/>
          <w:color w:val="auto"/>
          <w:sz w:val="24"/>
          <w:szCs w:val="24"/>
        </w:rPr>
        <w:t>采 购 人：重庆城市管理职业学院　　　　　　　　　　　　</w:t>
      </w:r>
    </w:p>
    <w:p w14:paraId="2502F748">
      <w:pPr>
        <w:snapToGrid w:val="0"/>
        <w:spacing w:line="400" w:lineRule="exact"/>
        <w:ind w:firstLine="480" w:firstLineChars="200"/>
        <w:rPr>
          <w:rFonts w:hint="eastAsia" w:ascii="方正仿宋_GBK" w:hAnsi="宋体" w:eastAsia="方正仿宋_GBK"/>
          <w:color w:val="FF0000"/>
          <w:sz w:val="24"/>
          <w:szCs w:val="24"/>
          <w:lang w:val="en-US" w:eastAsia="zh-CN"/>
        </w:rPr>
      </w:pPr>
      <w:r>
        <w:rPr>
          <w:rFonts w:hint="eastAsia" w:ascii="方正仿宋_GBK" w:hAnsi="宋体" w:eastAsia="方正仿宋_GBK"/>
          <w:color w:val="FF0000"/>
          <w:sz w:val="24"/>
          <w:szCs w:val="24"/>
        </w:rPr>
        <w:t>联系人：</w:t>
      </w:r>
      <w:r>
        <w:rPr>
          <w:rFonts w:hint="eastAsia" w:ascii="方正仿宋_GBK" w:hAnsi="宋体" w:eastAsia="方正仿宋_GBK"/>
          <w:color w:val="FF0000"/>
          <w:sz w:val="24"/>
          <w:szCs w:val="24"/>
          <w:lang w:val="en-US" w:eastAsia="zh-CN"/>
        </w:rPr>
        <w:t>胡月</w:t>
      </w:r>
    </w:p>
    <w:p w14:paraId="0F5E95B6">
      <w:pPr>
        <w:snapToGrid w:val="0"/>
        <w:spacing w:line="400" w:lineRule="exact"/>
        <w:ind w:firstLine="480" w:firstLineChars="200"/>
        <w:rPr>
          <w:rFonts w:hint="default" w:ascii="方正仿宋_GBK" w:hAnsi="宋体" w:eastAsia="方正仿宋_GBK"/>
          <w:color w:val="FF0000"/>
          <w:sz w:val="24"/>
          <w:szCs w:val="24"/>
          <w:lang w:val="en-US" w:eastAsia="zh-CN"/>
        </w:rPr>
      </w:pPr>
      <w:r>
        <w:rPr>
          <w:rFonts w:hint="eastAsia" w:ascii="方正仿宋_GBK" w:hAnsi="宋体" w:eastAsia="方正仿宋_GBK"/>
          <w:color w:val="FF0000"/>
          <w:sz w:val="24"/>
          <w:szCs w:val="24"/>
        </w:rPr>
        <w:t>联系电话：</w:t>
      </w:r>
      <w:r>
        <w:rPr>
          <w:rFonts w:hint="eastAsia" w:ascii="方正仿宋_GBK" w:hAnsi="宋体" w:eastAsia="方正仿宋_GBK"/>
          <w:color w:val="FF0000"/>
          <w:sz w:val="24"/>
          <w:szCs w:val="24"/>
          <w:lang w:val="en-US" w:eastAsia="zh-CN"/>
        </w:rPr>
        <w:t>023-86968793</w:t>
      </w:r>
    </w:p>
    <w:p w14:paraId="25BDA077">
      <w:pPr>
        <w:snapToGrid w:val="0"/>
        <w:spacing w:line="400" w:lineRule="exact"/>
        <w:ind w:firstLine="480" w:firstLineChars="200"/>
        <w:rPr>
          <w:rFonts w:hint="default" w:ascii="方正仿宋_GBK" w:hAnsi="宋体" w:eastAsia="方正仿宋_GBK"/>
          <w:sz w:val="24"/>
          <w:szCs w:val="24"/>
          <w:lang w:val="en-US"/>
        </w:rPr>
      </w:pPr>
      <w:r>
        <w:rPr>
          <w:rFonts w:hint="eastAsia" w:ascii="方正仿宋_GBK" w:hAnsi="宋体" w:eastAsia="方正仿宋_GBK"/>
          <w:color w:val="auto"/>
          <w:sz w:val="24"/>
          <w:szCs w:val="24"/>
        </w:rPr>
        <w:t>地    址：</w:t>
      </w:r>
      <w:r>
        <w:rPr>
          <w:rFonts w:hint="eastAsia" w:ascii="方正仿宋_GBK" w:hAnsi="宋体" w:eastAsia="方正仿宋_GBK"/>
          <w:color w:val="FF0000"/>
          <w:sz w:val="24"/>
          <w:szCs w:val="24"/>
          <w:lang w:eastAsia="zh-CN"/>
        </w:rPr>
        <w:t>重庆市高新区大学城南二路151号</w:t>
      </w:r>
      <w:r>
        <w:rPr>
          <w:rFonts w:hint="eastAsia" w:ascii="方正仿宋_GBK" w:hAnsi="宋体" w:eastAsia="方正仿宋_GBK"/>
          <w:color w:val="auto"/>
          <w:sz w:val="24"/>
          <w:szCs w:val="24"/>
          <w:lang w:eastAsia="zh-CN"/>
        </w:rPr>
        <w:t>重庆城市管理职业学院</w:t>
      </w:r>
      <w:r>
        <w:rPr>
          <w:rFonts w:hint="eastAsia" w:ascii="方正仿宋_GBK" w:hAnsi="宋体" w:eastAsia="方正仿宋_GBK"/>
          <w:color w:val="auto"/>
          <w:sz w:val="24"/>
          <w:szCs w:val="24"/>
          <w:lang w:val="en-US" w:eastAsia="zh-CN"/>
        </w:rPr>
        <w:t>致远园5109办公室。</w:t>
      </w:r>
    </w:p>
    <w:p w14:paraId="2ECBBCBC">
      <w:pPr>
        <w:pStyle w:val="4"/>
        <w:spacing w:before="0" w:after="0" w:line="360" w:lineRule="auto"/>
        <w:jc w:val="center"/>
        <w:rPr>
          <w:rFonts w:hint="eastAsia" w:ascii="方正小标宋_GBK" w:eastAsia="方正小标宋_GBK"/>
          <w:b w:val="0"/>
          <w:sz w:val="36"/>
          <w:szCs w:val="30"/>
        </w:rPr>
      </w:pPr>
      <w:r>
        <w:rPr>
          <w:rFonts w:hint="eastAsia" w:ascii="方正小标宋_GBK" w:eastAsia="方正小标宋_GBK"/>
          <w:b w:val="0"/>
          <w:sz w:val="36"/>
          <w:szCs w:val="30"/>
        </w:rPr>
        <w:br w:type="page"/>
      </w:r>
      <w:bookmarkStart w:id="52" w:name="_Toc9563"/>
      <w:r>
        <w:rPr>
          <w:rFonts w:hint="eastAsia" w:ascii="方正小标宋_GBK" w:eastAsia="方正小标宋_GBK"/>
          <w:b w:val="0"/>
          <w:sz w:val="36"/>
          <w:szCs w:val="30"/>
        </w:rPr>
        <w:t>第二篇  项目</w:t>
      </w:r>
      <w:r>
        <w:rPr>
          <w:rFonts w:hint="eastAsia" w:ascii="方正小标宋_GBK" w:eastAsia="方正小标宋_GBK"/>
          <w:b w:val="0"/>
          <w:color w:val="FF0000"/>
          <w:sz w:val="36"/>
          <w:szCs w:val="30"/>
        </w:rPr>
        <w:t>技术（质量）</w:t>
      </w:r>
      <w:r>
        <w:rPr>
          <w:rFonts w:hint="eastAsia" w:ascii="方正小标宋_GBK" w:eastAsia="方正小标宋_GBK"/>
          <w:b w:val="0"/>
          <w:sz w:val="36"/>
          <w:szCs w:val="30"/>
        </w:rPr>
        <w:t>需求</w:t>
      </w:r>
      <w:bookmarkEnd w:id="47"/>
      <w:bookmarkEnd w:id="48"/>
      <w:bookmarkEnd w:id="49"/>
      <w:bookmarkEnd w:id="50"/>
      <w:bookmarkEnd w:id="52"/>
    </w:p>
    <w:p w14:paraId="489BD710">
      <w:pPr>
        <w:pStyle w:val="4"/>
        <w:adjustRightInd w:val="0"/>
        <w:snapToGrid w:val="0"/>
        <w:spacing w:before="0" w:after="0" w:line="400" w:lineRule="exact"/>
        <w:ind w:firstLine="482" w:firstLineChars="200"/>
        <w:rPr>
          <w:rFonts w:hint="eastAsia" w:ascii="方正仿宋_GBK" w:hAnsi="宋体" w:eastAsia="方正仿宋_GBK"/>
          <w:color w:val="auto"/>
          <w:sz w:val="24"/>
        </w:rPr>
      </w:pPr>
      <w:bookmarkStart w:id="53" w:name="_Toc24129"/>
      <w:bookmarkStart w:id="54" w:name="_Toc446"/>
      <w:bookmarkStart w:id="55" w:name="_Toc26971"/>
      <w:bookmarkStart w:id="56" w:name="_Toc7887"/>
      <w:bookmarkStart w:id="57" w:name="_Toc65660339"/>
      <w:r>
        <w:rPr>
          <w:rFonts w:hint="eastAsia" w:ascii="方正仿宋_GBK" w:hAnsi="宋体" w:eastAsia="方正仿宋_GBK"/>
          <w:color w:val="auto"/>
          <w:sz w:val="24"/>
        </w:rPr>
        <w:t>一、项目一览表</w:t>
      </w:r>
      <w:bookmarkEnd w:id="53"/>
      <w:bookmarkEnd w:id="54"/>
      <w:bookmarkEnd w:id="55"/>
      <w:bookmarkEnd w:id="56"/>
      <w:bookmarkEnd w:id="57"/>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411"/>
        <w:gridCol w:w="1137"/>
        <w:gridCol w:w="1088"/>
        <w:gridCol w:w="3929"/>
      </w:tblGrid>
      <w:tr w14:paraId="513A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93" w:type="dxa"/>
            <w:noWrap w:val="0"/>
            <w:vAlign w:val="center"/>
          </w:tcPr>
          <w:p w14:paraId="2CB22E47">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序号</w:t>
            </w:r>
          </w:p>
        </w:tc>
        <w:tc>
          <w:tcPr>
            <w:tcW w:w="2411" w:type="dxa"/>
            <w:noWrap w:val="0"/>
            <w:vAlign w:val="center"/>
          </w:tcPr>
          <w:p w14:paraId="0E8C00BF">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产品名称</w:t>
            </w:r>
          </w:p>
        </w:tc>
        <w:tc>
          <w:tcPr>
            <w:tcW w:w="1137" w:type="dxa"/>
            <w:noWrap w:val="0"/>
            <w:vAlign w:val="center"/>
          </w:tcPr>
          <w:p w14:paraId="5127BFB9">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数量/单位</w:t>
            </w:r>
          </w:p>
        </w:tc>
        <w:tc>
          <w:tcPr>
            <w:tcW w:w="1088" w:type="dxa"/>
            <w:noWrap w:val="0"/>
            <w:vAlign w:val="center"/>
          </w:tcPr>
          <w:p w14:paraId="60E920C1">
            <w:pPr>
              <w:jc w:val="center"/>
              <w:rPr>
                <w:rFonts w:hint="eastAsia" w:ascii="方正仿宋_GBK" w:hAnsi="宋体" w:eastAsia="方正仿宋_GBK"/>
                <w:b/>
                <w:color w:val="FF0000"/>
                <w:sz w:val="21"/>
                <w:szCs w:val="21"/>
                <w:lang w:eastAsia="zh-CN"/>
              </w:rPr>
            </w:pPr>
            <w:r>
              <w:rPr>
                <w:rFonts w:hint="eastAsia" w:ascii="方正仿宋_GBK" w:hAnsi="宋体" w:eastAsia="方正仿宋_GBK"/>
                <w:b/>
                <w:color w:val="FF0000"/>
                <w:sz w:val="21"/>
                <w:szCs w:val="21"/>
              </w:rPr>
              <w:t>单价最高限价</w:t>
            </w:r>
          </w:p>
        </w:tc>
        <w:tc>
          <w:tcPr>
            <w:tcW w:w="3929" w:type="dxa"/>
            <w:noWrap w:val="0"/>
            <w:vAlign w:val="center"/>
          </w:tcPr>
          <w:p w14:paraId="4A89AE27">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备注</w:t>
            </w:r>
          </w:p>
        </w:tc>
      </w:tr>
      <w:tr w14:paraId="39DC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93" w:type="dxa"/>
            <w:noWrap w:val="0"/>
            <w:vAlign w:val="center"/>
          </w:tcPr>
          <w:p w14:paraId="09903A4B">
            <w:pPr>
              <w:pStyle w:val="23"/>
              <w:spacing w:line="240" w:lineRule="auto"/>
              <w:ind w:left="0"/>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1</w:t>
            </w:r>
          </w:p>
        </w:tc>
        <w:tc>
          <w:tcPr>
            <w:tcW w:w="2411" w:type="dxa"/>
            <w:noWrap w:val="0"/>
            <w:vAlign w:val="center"/>
          </w:tcPr>
          <w:p w14:paraId="3D3775D9">
            <w:pPr>
              <w:jc w:val="center"/>
              <w:rPr>
                <w:rFonts w:hint="eastAsia" w:ascii="方正仿宋_GBK" w:hAnsi="宋体" w:eastAsia="方正仿宋_GBK"/>
                <w:color w:val="auto"/>
                <w:sz w:val="21"/>
                <w:szCs w:val="21"/>
              </w:rPr>
            </w:pPr>
            <w:r>
              <w:rPr>
                <w:rFonts w:hint="eastAsia" w:ascii="方正仿宋_GBK" w:hAnsi="宋体" w:eastAsia="方正仿宋_GBK" w:cs="宋体"/>
                <w:color w:val="auto"/>
                <w:kern w:val="0"/>
                <w:sz w:val="21"/>
                <w:szCs w:val="24"/>
                <w:lang w:val="en-US" w:eastAsia="zh-CN"/>
              </w:rPr>
              <w:t>重庆城市管理职业学院2025届毕业生晴雨伞</w:t>
            </w:r>
          </w:p>
        </w:tc>
        <w:tc>
          <w:tcPr>
            <w:tcW w:w="1137" w:type="dxa"/>
            <w:noWrap w:val="0"/>
            <w:vAlign w:val="center"/>
          </w:tcPr>
          <w:p w14:paraId="7269C7D9">
            <w:pPr>
              <w:jc w:val="center"/>
              <w:rPr>
                <w:rFonts w:hint="default" w:ascii="方正仿宋_GBK" w:hAnsi="宋体" w:eastAsia="方正仿宋_GBK"/>
                <w:color w:val="auto"/>
                <w:sz w:val="21"/>
                <w:szCs w:val="21"/>
                <w:lang w:val="en-US" w:eastAsia="zh-CN"/>
              </w:rPr>
            </w:pPr>
            <w:r>
              <w:rPr>
                <w:rFonts w:hint="eastAsia" w:ascii="方正仿宋_GBK" w:hAnsi="宋体" w:eastAsia="方正仿宋_GBK"/>
                <w:color w:val="auto"/>
                <w:sz w:val="21"/>
                <w:szCs w:val="21"/>
                <w:lang w:val="en-US" w:eastAsia="zh-CN"/>
              </w:rPr>
              <w:t>5200把</w:t>
            </w:r>
          </w:p>
        </w:tc>
        <w:tc>
          <w:tcPr>
            <w:tcW w:w="1088" w:type="dxa"/>
            <w:noWrap w:val="0"/>
            <w:vAlign w:val="center"/>
          </w:tcPr>
          <w:p w14:paraId="7EFFFBEA">
            <w:pPr>
              <w:jc w:val="center"/>
              <w:rPr>
                <w:rFonts w:hint="default" w:ascii="方正仿宋_GBK" w:hAnsi="宋体" w:eastAsia="方正仿宋_GBK"/>
                <w:color w:val="auto"/>
                <w:sz w:val="21"/>
                <w:szCs w:val="21"/>
                <w:lang w:val="en-US" w:eastAsia="zh-CN"/>
              </w:rPr>
            </w:pPr>
            <w:r>
              <w:rPr>
                <w:rFonts w:hint="eastAsia" w:ascii="方正仿宋_GBK" w:hAnsi="宋体" w:eastAsia="方正仿宋_GBK"/>
                <w:color w:val="auto"/>
                <w:sz w:val="21"/>
                <w:szCs w:val="21"/>
                <w:lang w:val="en-US" w:eastAsia="zh-CN"/>
              </w:rPr>
              <w:t>9.5元</w:t>
            </w:r>
          </w:p>
        </w:tc>
        <w:tc>
          <w:tcPr>
            <w:tcW w:w="3929" w:type="dxa"/>
            <w:noWrap w:val="0"/>
            <w:vAlign w:val="center"/>
          </w:tcPr>
          <w:p w14:paraId="38FE9E3B">
            <w:pP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1.202</w:t>
            </w:r>
            <w:r>
              <w:rPr>
                <w:rFonts w:hint="eastAsia" w:ascii="方正仿宋_GBK" w:hAnsi="宋体" w:eastAsia="方正仿宋_GBK"/>
                <w:color w:val="auto"/>
                <w:sz w:val="21"/>
                <w:szCs w:val="21"/>
                <w:lang w:val="en-US" w:eastAsia="zh-CN"/>
              </w:rPr>
              <w:t>5</w:t>
            </w:r>
            <w:r>
              <w:rPr>
                <w:rFonts w:hint="eastAsia" w:ascii="方正仿宋_GBK" w:hAnsi="宋体" w:eastAsia="方正仿宋_GBK"/>
                <w:color w:val="auto"/>
                <w:sz w:val="21"/>
                <w:szCs w:val="21"/>
              </w:rPr>
              <w:t>届毕业生晴雨伞为核心产品；</w:t>
            </w:r>
          </w:p>
          <w:p w14:paraId="1F7086AD">
            <w:pPr>
              <w:rPr>
                <w:rFonts w:hint="eastAsia" w:ascii="方正仿宋_GBK" w:hAnsi="宋体" w:eastAsia="方正仿宋_GBK"/>
                <w:color w:val="auto"/>
                <w:sz w:val="21"/>
                <w:szCs w:val="21"/>
                <w:lang w:eastAsia="zh-CN"/>
              </w:rPr>
            </w:pPr>
            <w:r>
              <w:rPr>
                <w:rFonts w:hint="eastAsia" w:ascii="方正仿宋_GBK" w:hAnsi="宋体" w:eastAsia="方正仿宋_GBK"/>
                <w:color w:val="auto"/>
                <w:sz w:val="21"/>
                <w:szCs w:val="21"/>
              </w:rPr>
              <w:t>2.该包投标产品必须为中国关境内生产，若为进口产品将按无效投标处理</w:t>
            </w:r>
            <w:r>
              <w:rPr>
                <w:rFonts w:hint="eastAsia" w:ascii="方正仿宋_GBK" w:hAnsi="宋体" w:eastAsia="方正仿宋_GBK"/>
                <w:color w:val="auto"/>
                <w:sz w:val="21"/>
                <w:szCs w:val="21"/>
                <w:lang w:eastAsia="zh-CN"/>
              </w:rPr>
              <w:t>。</w:t>
            </w:r>
          </w:p>
        </w:tc>
      </w:tr>
    </w:tbl>
    <w:p w14:paraId="2A732CE8">
      <w:pPr>
        <w:pStyle w:val="4"/>
        <w:adjustRightInd w:val="0"/>
        <w:snapToGrid w:val="0"/>
        <w:spacing w:before="0" w:after="0" w:line="400" w:lineRule="exact"/>
        <w:ind w:firstLine="482" w:firstLineChars="200"/>
        <w:rPr>
          <w:rFonts w:hint="eastAsia" w:ascii="方正仿宋_GBK" w:hAnsi="宋体" w:eastAsia="方正仿宋_GBK"/>
          <w:color w:val="auto"/>
          <w:sz w:val="24"/>
        </w:rPr>
      </w:pPr>
      <w:bookmarkStart w:id="58" w:name="_Toc12971"/>
      <w:bookmarkStart w:id="59" w:name="_Toc2119"/>
      <w:bookmarkStart w:id="60" w:name="_Toc65660340"/>
      <w:bookmarkStart w:id="61" w:name="_Toc10723"/>
      <w:bookmarkStart w:id="62" w:name="_Toc11439"/>
      <w:r>
        <w:rPr>
          <w:rFonts w:hint="eastAsia" w:ascii="方正仿宋_GBK" w:hAnsi="宋体" w:eastAsia="方正仿宋_GBK"/>
          <w:color w:val="auto"/>
          <w:sz w:val="24"/>
        </w:rPr>
        <w:t>二、技术规格及质量要求</w:t>
      </w:r>
      <w:bookmarkEnd w:id="58"/>
      <w:bookmarkEnd w:id="59"/>
      <w:bookmarkEnd w:id="60"/>
      <w:bookmarkEnd w:id="61"/>
      <w:bookmarkEnd w:id="62"/>
    </w:p>
    <w:p w14:paraId="4243386F">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1.提供全新的，未使用过的三折晴雨两用伞；</w:t>
      </w:r>
    </w:p>
    <w:p w14:paraId="0BF34576">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2.产品规格：伞面幅度半径60--65cm,大于或等于10根伞骨；</w:t>
      </w:r>
    </w:p>
    <w:p w14:paraId="73423D40">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3.重量：350克-450克；</w:t>
      </w:r>
    </w:p>
    <w:p w14:paraId="291A0E25">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4.面料：聚酯纤维、无纺布，伞布内面为黑胶涂层；</w:t>
      </w:r>
    </w:p>
    <w:p w14:paraId="5701000C">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5.颜色：伞布外面为纯色，黑色、蓝色、深红色均可；</w:t>
      </w:r>
    </w:p>
    <w:p w14:paraId="1ED9D6BD">
      <w:pPr>
        <w:jc w:val="center"/>
        <w:rPr>
          <w:rFonts w:hint="eastAsia" w:ascii="方正仿宋_GBK" w:hAnsi="宋体" w:eastAsia="方正仿宋_GBK"/>
          <w:sz w:val="24"/>
          <w:szCs w:val="24"/>
        </w:rPr>
      </w:pPr>
      <w:r>
        <w:rPr>
          <w:rFonts w:hint="eastAsia" w:ascii="方正仿宋_GBK" w:hAnsi="方正仿宋_GBK" w:eastAsia="方正仿宋_GBK" w:cs="方正仿宋_GBK"/>
          <w:b/>
          <w:bCs/>
          <w:sz w:val="28"/>
          <w:szCs w:val="28"/>
          <w:lang w:eastAsia="zh-CN"/>
        </w:rPr>
        <w:t>参考图片</w:t>
      </w:r>
    </w:p>
    <w:p w14:paraId="72F730BA">
      <w:pPr>
        <w:pStyle w:val="4"/>
        <w:spacing w:before="0" w:after="0" w:line="360" w:lineRule="auto"/>
        <w:jc w:val="center"/>
        <w:rPr>
          <w:rFonts w:hint="eastAsia" w:ascii="方正小标宋_GBK" w:eastAsia="方正小标宋_GBK"/>
          <w:b w:val="0"/>
          <w:sz w:val="36"/>
          <w:szCs w:val="30"/>
        </w:rPr>
      </w:pPr>
      <w:r>
        <w:drawing>
          <wp:inline distT="0" distB="0" distL="114300" distR="114300">
            <wp:extent cx="4095750" cy="3962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095750" cy="3962400"/>
                    </a:xfrm>
                    <a:prstGeom prst="rect">
                      <a:avLst/>
                    </a:prstGeom>
                    <a:noFill/>
                    <a:ln>
                      <a:noFill/>
                    </a:ln>
                  </pic:spPr>
                </pic:pic>
              </a:graphicData>
            </a:graphic>
          </wp:inline>
        </w:drawing>
      </w:r>
      <w:r>
        <w:rPr>
          <w:rFonts w:ascii="方正小标宋_GBK" w:hAnsi="宋体" w:eastAsia="方正小标宋_GBK"/>
          <w:b w:val="0"/>
          <w:sz w:val="36"/>
          <w:szCs w:val="30"/>
        </w:rPr>
        <w:br w:type="page"/>
      </w:r>
      <w:bookmarkStart w:id="63" w:name="_Toc65660341"/>
      <w:bookmarkStart w:id="64" w:name="_Toc15492"/>
      <w:bookmarkStart w:id="65" w:name="_Toc523"/>
      <w:bookmarkStart w:id="66" w:name="_Toc13356"/>
      <w:bookmarkStart w:id="67" w:name="_Toc17868"/>
      <w:r>
        <w:rPr>
          <w:rFonts w:hint="eastAsia" w:ascii="方正小标宋_GBK" w:eastAsia="方正小标宋_GBK"/>
          <w:b w:val="0"/>
          <w:sz w:val="36"/>
          <w:szCs w:val="30"/>
        </w:rPr>
        <w:t xml:space="preserve">第三篇  </w:t>
      </w:r>
      <w:bookmarkEnd w:id="51"/>
      <w:r>
        <w:rPr>
          <w:rFonts w:hint="eastAsia" w:ascii="方正小标宋_GBK" w:eastAsia="方正小标宋_GBK"/>
          <w:b w:val="0"/>
          <w:sz w:val="36"/>
          <w:szCs w:val="30"/>
        </w:rPr>
        <w:t>项目</w:t>
      </w:r>
      <w:bookmarkEnd w:id="63"/>
      <w:bookmarkEnd w:id="64"/>
      <w:bookmarkEnd w:id="65"/>
      <w:bookmarkEnd w:id="66"/>
      <w:r>
        <w:rPr>
          <w:rFonts w:hint="eastAsia" w:ascii="方正小标宋_GBK" w:eastAsia="方正小标宋_GBK"/>
          <w:b w:val="0"/>
          <w:sz w:val="36"/>
          <w:szCs w:val="30"/>
          <w:lang w:val="en-US" w:eastAsia="zh-CN"/>
        </w:rPr>
        <w:t>商务</w:t>
      </w:r>
      <w:r>
        <w:rPr>
          <w:rFonts w:hint="eastAsia" w:ascii="方正小标宋_GBK" w:eastAsia="方正小标宋_GBK"/>
          <w:b w:val="0"/>
          <w:sz w:val="36"/>
          <w:szCs w:val="30"/>
        </w:rPr>
        <w:t>需求</w:t>
      </w:r>
      <w:bookmarkEnd w:id="67"/>
    </w:p>
    <w:p w14:paraId="6774FEBC">
      <w:pPr>
        <w:pStyle w:val="4"/>
        <w:keepNext/>
        <w:keepLines/>
        <w:numPr>
          <w:ilvl w:val="0"/>
          <w:numId w:val="13"/>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bookmarkStart w:id="68" w:name="_Toc75793509"/>
      <w:bookmarkStart w:id="69" w:name="_Toc342913389"/>
      <w:r>
        <w:rPr>
          <w:rFonts w:ascii="方正仿宋_GBK" w:eastAsia="方正仿宋_GBK"/>
          <w:color w:val="auto"/>
          <w:kern w:val="2"/>
          <w:sz w:val="24"/>
          <w:szCs w:val="24"/>
        </w:rPr>
        <w:t>交货期、交货地点及验收方式</w:t>
      </w:r>
      <w:bookmarkEnd w:id="68"/>
    </w:p>
    <w:p w14:paraId="2F6E6E76">
      <w:pPr>
        <w:snapToGrid w:val="0"/>
        <w:spacing w:line="400" w:lineRule="exact"/>
        <w:ind w:firstLine="480" w:firstLineChars="200"/>
        <w:rPr>
          <w:rFonts w:hint="default" w:ascii="方正仿宋_GBK" w:hAnsi="宋体" w:eastAsia="方正仿宋_GBK" w:cs="宋体"/>
          <w:color w:val="auto"/>
          <w:kern w:val="0"/>
          <w:sz w:val="24"/>
        </w:rPr>
      </w:pPr>
      <w:r>
        <w:rPr>
          <w:rFonts w:hint="eastAsia" w:ascii="方正仿宋_GBK" w:hAnsi="宋体" w:eastAsia="方正仿宋_GBK" w:cs="宋体"/>
          <w:color w:val="auto"/>
          <w:kern w:val="0"/>
          <w:sz w:val="24"/>
        </w:rPr>
        <w:t>（一）交货期</w:t>
      </w:r>
    </w:p>
    <w:p w14:paraId="2CC9484F">
      <w:pPr>
        <w:snapToGrid w:val="0"/>
        <w:spacing w:line="400" w:lineRule="exact"/>
        <w:ind w:firstLine="480" w:firstLineChars="200"/>
        <w:rPr>
          <w:rFonts w:hint="default" w:ascii="方正仿宋_GBK" w:hAnsi="宋体" w:eastAsia="方正仿宋_GBK" w:cs="宋体"/>
          <w:color w:val="auto"/>
          <w:kern w:val="0"/>
          <w:sz w:val="24"/>
        </w:rPr>
      </w:pPr>
      <w:r>
        <w:rPr>
          <w:rFonts w:hint="eastAsia" w:ascii="方正仿宋_GBK" w:hAnsi="宋体" w:eastAsia="方正仿宋_GBK" w:cs="宋体"/>
          <w:color w:val="auto"/>
          <w:kern w:val="0"/>
          <w:sz w:val="24"/>
        </w:rPr>
        <w:t>供应商应在采购合同签订后</w:t>
      </w:r>
      <w:r>
        <w:rPr>
          <w:rFonts w:hint="eastAsia" w:ascii="方正仿宋_GBK" w:hAnsi="宋体" w:eastAsia="方正仿宋_GBK" w:cs="宋体"/>
          <w:color w:val="auto"/>
          <w:kern w:val="0"/>
          <w:sz w:val="24"/>
          <w:lang w:val="en-US" w:eastAsia="zh-CN"/>
        </w:rPr>
        <w:t>3</w:t>
      </w:r>
      <w:r>
        <w:rPr>
          <w:rFonts w:hint="eastAsia" w:ascii="方正仿宋_GBK" w:hAnsi="宋体" w:eastAsia="方正仿宋_GBK" w:cs="宋体"/>
          <w:color w:val="auto"/>
          <w:kern w:val="0"/>
          <w:sz w:val="24"/>
        </w:rPr>
        <w:t>个日历日内完成合同约定的所有内容。</w:t>
      </w:r>
    </w:p>
    <w:p w14:paraId="675D29BE">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（二）交货地点</w:t>
      </w:r>
    </w:p>
    <w:p w14:paraId="587AEBF7">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olor w:val="auto"/>
          <w:sz w:val="24"/>
        </w:rPr>
        <w:t>重庆城市管理职业学院</w:t>
      </w:r>
      <w:r>
        <w:rPr>
          <w:rFonts w:hint="eastAsia" w:ascii="方正仿宋_GBK" w:hAnsi="宋体" w:eastAsia="方正仿宋_GBK"/>
          <w:color w:val="auto"/>
          <w:sz w:val="24"/>
          <w:lang w:eastAsia="zh-CN"/>
        </w:rPr>
        <w:t>大学城校区内，具体地址以采购人通知为准</w:t>
      </w:r>
      <w:r>
        <w:rPr>
          <w:rFonts w:hint="eastAsia" w:ascii="方正仿宋_GBK" w:hAnsi="宋体" w:eastAsia="方正仿宋_GBK" w:cs="宋体"/>
          <w:color w:val="auto"/>
          <w:kern w:val="0"/>
          <w:sz w:val="24"/>
        </w:rPr>
        <w:t>。</w:t>
      </w:r>
    </w:p>
    <w:p w14:paraId="493473D4">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（三）验收方式</w:t>
      </w:r>
    </w:p>
    <w:p w14:paraId="098D9DD8">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1.货物到达现场后，供应商应在使用单位人员在场情况下当面开箱，共同清点、检查外观，作出开箱记录，双方签字确认。</w:t>
      </w:r>
    </w:p>
    <w:p w14:paraId="2F69CFFA">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2.供应商应保证货物到达采购人所在地完好无损，如有缺漏、损坏，由供应商负责调换、补齐或赔偿。</w:t>
      </w:r>
    </w:p>
    <w:p w14:paraId="4E85202C">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3.验收合格条件如下：</w:t>
      </w:r>
    </w:p>
    <w:p w14:paraId="2B46A672">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3.1</w:t>
      </w:r>
      <w:r>
        <w:rPr>
          <w:rFonts w:hint="eastAsia" w:ascii="方正仿宋_GBK" w:hAnsi="宋体" w:eastAsia="方正仿宋_GBK" w:cs="宋体"/>
          <w:color w:val="auto"/>
          <w:kern w:val="0"/>
          <w:sz w:val="24"/>
          <w:lang w:eastAsia="zh-CN"/>
        </w:rPr>
        <w:t>产品</w:t>
      </w:r>
      <w:r>
        <w:rPr>
          <w:rFonts w:hint="eastAsia" w:ascii="方正仿宋_GBK" w:hAnsi="宋体" w:eastAsia="方正仿宋_GBK" w:cs="宋体"/>
          <w:color w:val="auto"/>
          <w:kern w:val="0"/>
          <w:sz w:val="24"/>
        </w:rPr>
        <w:t>技术参数与采购合同一致，性能指标达到规定的标准。</w:t>
      </w:r>
    </w:p>
    <w:p w14:paraId="74FF311E">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3.2在规定时间内完成交货并验收，并经采购人确认。</w:t>
      </w:r>
    </w:p>
    <w:p w14:paraId="68F4BE11">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4.供应商提供的货物未达到采购文件规定要求，且对采购人造成损失的，由供应商承担一切责任，并赔偿所造成的损失。</w:t>
      </w:r>
    </w:p>
    <w:p w14:paraId="47047FA7">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5</w:t>
      </w:r>
      <w:r>
        <w:rPr>
          <w:rFonts w:hint="eastAsia" w:ascii="方正仿宋_GBK" w:hAnsi="宋体" w:eastAsia="方正仿宋_GBK" w:cs="宋体"/>
          <w:color w:val="auto"/>
          <w:kern w:val="0"/>
          <w:sz w:val="24"/>
        </w:rPr>
        <w:t>.产品包装材料归采购人所有。</w:t>
      </w:r>
    </w:p>
    <w:p w14:paraId="166EE11B">
      <w:pPr>
        <w:pStyle w:val="4"/>
        <w:keepNext/>
        <w:keepLines/>
        <w:numPr>
          <w:ilvl w:val="0"/>
          <w:numId w:val="13"/>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bookmarkStart w:id="70" w:name="_Toc75793510"/>
      <w:bookmarkStart w:id="71" w:name="_Toc267320050"/>
      <w:r>
        <w:rPr>
          <w:rFonts w:ascii="方正仿宋_GBK" w:eastAsia="方正仿宋_GBK"/>
          <w:color w:val="auto"/>
          <w:kern w:val="2"/>
          <w:sz w:val="24"/>
          <w:szCs w:val="24"/>
        </w:rPr>
        <w:t>报价要求</w:t>
      </w:r>
      <w:bookmarkEnd w:id="70"/>
    </w:p>
    <w:p w14:paraId="504256E2">
      <w:pPr>
        <w:snapToGrid w:val="0"/>
        <w:spacing w:line="400" w:lineRule="exact"/>
        <w:ind w:firstLine="480" w:firstLineChars="200"/>
        <w:rPr>
          <w:rFonts w:ascii="方正仿宋_GBK" w:eastAsia="方正仿宋_GBK"/>
          <w:color w:val="auto"/>
        </w:rPr>
      </w:pPr>
      <w:r>
        <w:rPr>
          <w:rFonts w:hint="eastAsia" w:ascii="方正仿宋_GBK" w:hAnsi="宋体" w:eastAsia="方正仿宋_GBK" w:cs="宋体"/>
          <w:color w:val="auto"/>
          <w:kern w:val="0"/>
          <w:sz w:val="24"/>
        </w:rPr>
        <w:t>本次报价须为人民币报价，</w:t>
      </w:r>
      <w:r>
        <w:rPr>
          <w:rFonts w:hint="eastAsia" w:ascii="方正仿宋_GBK" w:hAnsi="宋体" w:eastAsia="方正仿宋_GBK" w:cs="宋体"/>
          <w:color w:val="auto"/>
          <w:kern w:val="0"/>
          <w:sz w:val="24"/>
          <w:lang w:eastAsia="zh-CN"/>
        </w:rPr>
        <w:t>报价</w:t>
      </w:r>
      <w:r>
        <w:rPr>
          <w:rFonts w:hint="eastAsia" w:ascii="方正仿宋_GBK" w:hAnsi="宋体" w:eastAsia="方正仿宋_GBK" w:cs="宋体"/>
          <w:color w:val="auto"/>
          <w:kern w:val="0"/>
          <w:sz w:val="24"/>
        </w:rPr>
        <w:t>为含税包干价，</w:t>
      </w:r>
      <w:r>
        <w:rPr>
          <w:rFonts w:hint="eastAsia" w:ascii="方正仿宋_GBK" w:hAnsi="宋体" w:eastAsia="方正仿宋_GBK"/>
          <w:color w:val="auto"/>
          <w:sz w:val="24"/>
        </w:rPr>
        <w:t>包括完成本项目所需的货物</w:t>
      </w:r>
      <w:r>
        <w:rPr>
          <w:rFonts w:hint="eastAsia" w:ascii="方正仿宋_GBK" w:hAnsi="宋体" w:eastAsia="方正仿宋_GBK"/>
          <w:color w:val="auto"/>
          <w:sz w:val="24"/>
          <w:lang w:eastAsia="zh-CN"/>
        </w:rPr>
        <w:t>、</w:t>
      </w:r>
      <w:r>
        <w:rPr>
          <w:rFonts w:hint="eastAsia" w:ascii="方正仿宋_GBK" w:hAnsi="宋体" w:eastAsia="方正仿宋_GBK"/>
          <w:color w:val="auto"/>
          <w:sz w:val="24"/>
        </w:rPr>
        <w:t>服务、税费等</w:t>
      </w:r>
      <w:r>
        <w:rPr>
          <w:rFonts w:hint="eastAsia" w:ascii="方正仿宋_GBK" w:hAnsi="宋体" w:eastAsia="方正仿宋_GBK" w:cs="宋体"/>
          <w:color w:val="auto"/>
          <w:kern w:val="0"/>
          <w:sz w:val="24"/>
        </w:rPr>
        <w:t>所有费用</w:t>
      </w:r>
      <w:r>
        <w:rPr>
          <w:rFonts w:hint="eastAsia" w:ascii="方正仿宋_GBK" w:hAnsi="宋体" w:eastAsia="方正仿宋_GBK"/>
          <w:color w:val="auto"/>
          <w:sz w:val="24"/>
        </w:rPr>
        <w:t>。因成交供应商自身原因造成漏报、少报皆由其自行承担责任，采购人不再补偿。</w:t>
      </w:r>
    </w:p>
    <w:p w14:paraId="54FDF850">
      <w:pPr>
        <w:pStyle w:val="4"/>
        <w:keepNext/>
        <w:keepLines/>
        <w:numPr>
          <w:ilvl w:val="0"/>
          <w:numId w:val="13"/>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bookmarkStart w:id="72" w:name="_Toc75793511"/>
      <w:r>
        <w:rPr>
          <w:rFonts w:ascii="方正仿宋_GBK" w:eastAsia="方正仿宋_GBK"/>
          <w:color w:val="auto"/>
          <w:kern w:val="2"/>
          <w:sz w:val="24"/>
          <w:szCs w:val="24"/>
        </w:rPr>
        <w:t>质量保证及售后服务</w:t>
      </w:r>
      <w:bookmarkEnd w:id="71"/>
      <w:bookmarkEnd w:id="72"/>
    </w:p>
    <w:p w14:paraId="07DAECC5">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（一）产品质量保证期：</w:t>
      </w:r>
      <w:r>
        <w:rPr>
          <w:rFonts w:hint="eastAsia" w:ascii="方正仿宋_GBK" w:hAnsi="宋体" w:eastAsia="方正仿宋_GBK"/>
          <w:color w:val="auto"/>
          <w:sz w:val="24"/>
        </w:rPr>
        <w:t>自验收合格之日起，</w:t>
      </w:r>
      <w:r>
        <w:rPr>
          <w:rFonts w:hint="eastAsia" w:ascii="方正仿宋_GBK" w:hAnsi="宋体" w:eastAsia="方正仿宋_GBK" w:cs="宋体"/>
          <w:color w:val="auto"/>
          <w:kern w:val="0"/>
          <w:sz w:val="24"/>
        </w:rPr>
        <w:t>产品质量保证期为</w:t>
      </w:r>
      <w:r>
        <w:rPr>
          <w:rFonts w:hint="eastAsia" w:ascii="方正仿宋_GBK" w:hAnsi="宋体" w:eastAsia="方正仿宋_GBK" w:cs="宋体"/>
          <w:color w:val="auto"/>
          <w:kern w:val="0"/>
          <w:sz w:val="24"/>
          <w:lang w:val="en-US" w:eastAsia="zh-CN"/>
        </w:rPr>
        <w:t>1个月</w:t>
      </w:r>
      <w:r>
        <w:rPr>
          <w:rFonts w:hint="eastAsia" w:ascii="方正仿宋_GBK" w:hAnsi="宋体" w:eastAsia="方正仿宋_GBK" w:cs="宋体"/>
          <w:color w:val="auto"/>
          <w:kern w:val="0"/>
          <w:sz w:val="24"/>
        </w:rPr>
        <w:t>。</w:t>
      </w:r>
    </w:p>
    <w:p w14:paraId="4250964F">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（二）售后服务内容</w:t>
      </w:r>
    </w:p>
    <w:p w14:paraId="6F7CA88A">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质量保证期</w:t>
      </w:r>
      <w:r>
        <w:rPr>
          <w:rFonts w:hint="eastAsia" w:ascii="方正仿宋_GBK" w:hAnsi="宋体" w:eastAsia="方正仿宋_GBK"/>
          <w:color w:val="auto"/>
          <w:sz w:val="24"/>
          <w:lang w:val="en-US" w:eastAsia="zh-CN"/>
        </w:rPr>
        <w:t>内出现骨架断裂等问题需由供应商那个免费更换新伞，伞面非人为破损的需由供应商免费维修</w:t>
      </w:r>
      <w:r>
        <w:rPr>
          <w:rFonts w:hint="eastAsia" w:ascii="方正仿宋_GBK" w:hAnsi="宋体" w:eastAsia="方正仿宋_GBK" w:cs="宋体"/>
          <w:color w:val="auto"/>
          <w:kern w:val="0"/>
          <w:sz w:val="24"/>
        </w:rPr>
        <w:t>。</w:t>
      </w:r>
    </w:p>
    <w:p w14:paraId="30631345">
      <w:pPr>
        <w:pStyle w:val="4"/>
        <w:keepNext/>
        <w:keepLines/>
        <w:numPr>
          <w:ilvl w:val="0"/>
          <w:numId w:val="13"/>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bookmarkStart w:id="73" w:name="_Toc267320051"/>
      <w:bookmarkStart w:id="74" w:name="_Toc75793512"/>
      <w:r>
        <w:rPr>
          <w:rFonts w:ascii="方正仿宋_GBK" w:eastAsia="方正仿宋_GBK"/>
          <w:color w:val="auto"/>
          <w:kern w:val="2"/>
          <w:sz w:val="24"/>
          <w:szCs w:val="24"/>
        </w:rPr>
        <w:t>付款方式</w:t>
      </w:r>
      <w:bookmarkEnd w:id="73"/>
      <w:bookmarkEnd w:id="74"/>
    </w:p>
    <w:p w14:paraId="1D276FA5">
      <w:pPr>
        <w:snapToGrid w:val="0"/>
        <w:spacing w:line="400" w:lineRule="exact"/>
        <w:ind w:firstLine="480" w:firstLineChars="200"/>
        <w:rPr>
          <w:rFonts w:ascii="方正仿宋_GBK" w:hAnsi="宋体" w:eastAsia="方正仿宋_GBK"/>
          <w:color w:val="auto"/>
          <w:sz w:val="24"/>
        </w:rPr>
      </w:pPr>
      <w:bookmarkStart w:id="75" w:name="_Toc267320052"/>
      <w:bookmarkStart w:id="76" w:name="_Toc75793513"/>
      <w:r>
        <w:rPr>
          <w:rFonts w:hint="eastAsia" w:ascii="方正仿宋_GBK" w:hAnsi="宋体" w:eastAsia="方正仿宋_GBK" w:cs="宋体"/>
          <w:color w:val="auto"/>
          <w:kern w:val="0"/>
          <w:sz w:val="24"/>
        </w:rPr>
        <w:t>验收合格后，成交供应商向采购人提供对应合同金额的增值税普通发票，采购人在收到发票后5个工作日内启动付款流程，待流程结束向成交供应商一次性支付合同全款。</w:t>
      </w:r>
      <w:r>
        <w:rPr>
          <w:rFonts w:hint="eastAsia" w:ascii="方正仿宋_GBK" w:hAnsi="宋体" w:eastAsia="方正仿宋_GBK" w:cs="宋体"/>
          <w:color w:val="auto"/>
          <w:kern w:val="0"/>
          <w:sz w:val="24"/>
          <w:lang w:eastAsia="zh-CN"/>
        </w:rPr>
        <w:t>成交供应商</w:t>
      </w:r>
      <w:r>
        <w:rPr>
          <w:rFonts w:hint="eastAsia" w:ascii="方正仿宋_GBK" w:hAnsi="宋体" w:eastAsia="方正仿宋_GBK" w:cs="宋体"/>
          <w:color w:val="auto"/>
          <w:kern w:val="0"/>
          <w:sz w:val="24"/>
        </w:rPr>
        <w:t>未向采购人提供发票或未按要求</w:t>
      </w:r>
      <w:r>
        <w:rPr>
          <w:rFonts w:hint="eastAsia" w:ascii="方正仿宋_GBK" w:hAnsi="宋体" w:eastAsia="方正仿宋_GBK"/>
          <w:color w:val="auto"/>
          <w:sz w:val="24"/>
        </w:rPr>
        <w:t>开具发票的，采购人付款期限相应顺延，且不承担由此产生的违约责任。</w:t>
      </w:r>
    </w:p>
    <w:p w14:paraId="5392A439">
      <w:pPr>
        <w:pStyle w:val="4"/>
        <w:keepNext/>
        <w:keepLines/>
        <w:numPr>
          <w:ilvl w:val="0"/>
          <w:numId w:val="13"/>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r>
        <w:rPr>
          <w:rFonts w:ascii="方正仿宋_GBK" w:eastAsia="方正仿宋_GBK"/>
          <w:color w:val="auto"/>
          <w:kern w:val="2"/>
          <w:sz w:val="24"/>
          <w:szCs w:val="24"/>
        </w:rPr>
        <w:t>知识产权</w:t>
      </w:r>
      <w:bookmarkEnd w:id="75"/>
      <w:bookmarkEnd w:id="76"/>
    </w:p>
    <w:p w14:paraId="59FB01AE">
      <w:pPr>
        <w:snapToGrid w:val="0"/>
        <w:spacing w:line="400" w:lineRule="exact"/>
        <w:ind w:firstLine="540"/>
        <w:rPr>
          <w:rFonts w:ascii="方正仿宋_GBK" w:hAnsi="宋体" w:eastAsia="方正仿宋_GBK"/>
          <w:color w:val="auto"/>
          <w:sz w:val="24"/>
        </w:rPr>
      </w:pPr>
      <w:r>
        <w:rPr>
          <w:rFonts w:hint="eastAsia" w:ascii="方正仿宋_GBK" w:hAnsi="宋体" w:eastAsia="方正仿宋_GBK"/>
          <w:color w:val="auto"/>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0740BCA9">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注：（若涉及软件开发等服务类项目知识产权的，知识产权归采购人所有）。</w:t>
      </w:r>
    </w:p>
    <w:p w14:paraId="07E790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FF0000"/>
          <w:sz w:val="28"/>
          <w:szCs w:val="28"/>
        </w:rPr>
      </w:pPr>
    </w:p>
    <w:p w14:paraId="1C37ECCC">
      <w:pPr>
        <w:snapToGrid w:val="0"/>
        <w:spacing w:line="400" w:lineRule="exact"/>
        <w:ind w:firstLine="540"/>
        <w:rPr>
          <w:rFonts w:hint="eastAsia" w:ascii="方正仿宋_GBK" w:eastAsia="方正仿宋_GBK"/>
          <w:sz w:val="24"/>
          <w:szCs w:val="24"/>
        </w:rPr>
      </w:pPr>
    </w:p>
    <w:p w14:paraId="23DD0D68">
      <w:pPr>
        <w:snapToGrid w:val="0"/>
        <w:spacing w:line="400" w:lineRule="exact"/>
        <w:ind w:firstLine="540"/>
        <w:rPr>
          <w:rFonts w:hint="eastAsia" w:ascii="方正仿宋_GBK" w:eastAsia="方正仿宋_GBK"/>
          <w:sz w:val="24"/>
          <w:szCs w:val="24"/>
        </w:rPr>
      </w:pPr>
    </w:p>
    <w:p w14:paraId="00D53904">
      <w:pPr>
        <w:pStyle w:val="4"/>
        <w:spacing w:before="0" w:after="0" w:line="360" w:lineRule="auto"/>
        <w:jc w:val="center"/>
        <w:rPr>
          <w:rFonts w:hint="eastAsia" w:ascii="方正小标宋_GBK" w:eastAsia="方正小标宋_GBK"/>
          <w:b w:val="0"/>
          <w:sz w:val="36"/>
          <w:szCs w:val="30"/>
        </w:rPr>
      </w:pPr>
      <w:r>
        <w:rPr>
          <w:rFonts w:ascii="方正小标宋_GBK" w:eastAsia="方正小标宋_GBK"/>
          <w:b w:val="0"/>
          <w:sz w:val="36"/>
          <w:szCs w:val="30"/>
        </w:rPr>
        <w:br w:type="page"/>
      </w:r>
      <w:bookmarkStart w:id="77" w:name="_Toc31282"/>
      <w:bookmarkStart w:id="78" w:name="_Toc16123"/>
      <w:bookmarkStart w:id="79" w:name="_Toc65660349"/>
      <w:bookmarkStart w:id="80" w:name="_Toc24195"/>
      <w:bookmarkStart w:id="81" w:name="_Toc12345"/>
      <w:r>
        <w:rPr>
          <w:rFonts w:hint="eastAsia" w:ascii="方正小标宋_GBK" w:eastAsia="方正小标宋_GBK"/>
          <w:b w:val="0"/>
          <w:sz w:val="36"/>
          <w:szCs w:val="30"/>
        </w:rPr>
        <w:t xml:space="preserve">第四篇  </w:t>
      </w:r>
      <w:bookmarkEnd w:id="77"/>
      <w:bookmarkEnd w:id="78"/>
      <w:bookmarkEnd w:id="79"/>
      <w:bookmarkEnd w:id="80"/>
      <w:r>
        <w:rPr>
          <w:rFonts w:hint="eastAsia" w:ascii="方正小标宋_GBK" w:eastAsia="方正小标宋_GBK"/>
          <w:b w:val="0"/>
          <w:sz w:val="36"/>
          <w:szCs w:val="30"/>
        </w:rPr>
        <w:t>供应商须知</w:t>
      </w:r>
      <w:bookmarkEnd w:id="81"/>
    </w:p>
    <w:p w14:paraId="0D6741C5">
      <w:pPr>
        <w:pStyle w:val="4"/>
        <w:adjustRightInd w:val="0"/>
        <w:snapToGrid w:val="0"/>
        <w:spacing w:before="0" w:after="0" w:line="400" w:lineRule="exact"/>
        <w:ind w:firstLine="482" w:firstLineChars="200"/>
        <w:rPr>
          <w:rFonts w:hint="eastAsia" w:ascii="方正仿宋_GBK" w:hAnsi="宋体" w:eastAsia="方正仿宋_GBK"/>
          <w:sz w:val="24"/>
        </w:rPr>
      </w:pPr>
      <w:bookmarkStart w:id="82" w:name="_Toc32727"/>
      <w:bookmarkStart w:id="83" w:name="_Toc27932"/>
      <w:bookmarkStart w:id="84" w:name="_Toc65660350"/>
      <w:bookmarkStart w:id="85" w:name="_Toc64732012"/>
      <w:bookmarkStart w:id="86" w:name="_Toc9361"/>
      <w:bookmarkStart w:id="87" w:name="_Toc5167"/>
      <w:r>
        <w:rPr>
          <w:rFonts w:hint="eastAsia" w:ascii="方正仿宋_GBK" w:hAnsi="宋体" w:eastAsia="方正仿宋_GBK"/>
          <w:sz w:val="24"/>
        </w:rPr>
        <w:t>一、询价费用</w:t>
      </w:r>
      <w:bookmarkEnd w:id="82"/>
    </w:p>
    <w:p w14:paraId="6D67486A">
      <w:pPr>
        <w:pStyle w:val="16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参与报价的供应商应承担其编制响应文件与递交响应文件所涉及的一切费用，不论询价结果如何，采购人和采购代理机构在任何情况下无义务也无责任承担这些费用。</w:t>
      </w:r>
    </w:p>
    <w:p w14:paraId="3140B584">
      <w:pPr>
        <w:pStyle w:val="4"/>
        <w:adjustRightInd w:val="0"/>
        <w:snapToGrid w:val="0"/>
        <w:spacing w:before="0" w:after="0" w:line="400" w:lineRule="exact"/>
        <w:ind w:firstLine="482" w:firstLineChars="200"/>
        <w:rPr>
          <w:rFonts w:hint="eastAsia" w:ascii="方正仿宋_GBK" w:hAnsi="宋体" w:eastAsia="方正仿宋_GBK"/>
          <w:sz w:val="24"/>
        </w:rPr>
      </w:pPr>
      <w:bookmarkStart w:id="88" w:name="_Toc24078"/>
      <w:r>
        <w:rPr>
          <w:rFonts w:hint="eastAsia" w:ascii="方正仿宋_GBK" w:hAnsi="宋体" w:eastAsia="方正仿宋_GBK"/>
          <w:sz w:val="24"/>
        </w:rPr>
        <w:t>二、报价要求</w:t>
      </w:r>
      <w:bookmarkEnd w:id="88"/>
    </w:p>
    <w:p w14:paraId="6D5D522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（一）响应文件</w:t>
      </w:r>
    </w:p>
    <w:p w14:paraId="0C978D6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响应文件为</w:t>
      </w:r>
      <w:r>
        <w:rPr>
          <w:rFonts w:hint="eastAsia" w:ascii="方正仿宋_GBK" w:hAnsi="方正仿宋_GBK" w:eastAsia="方正仿宋_GBK" w:cs="方正仿宋_GBK"/>
          <w:sz w:val="24"/>
          <w:szCs w:val="24"/>
          <w:lang w:eastAsia="zh-CN"/>
        </w:rPr>
        <w:t>正本一份</w:t>
      </w:r>
      <w:r>
        <w:rPr>
          <w:rFonts w:hint="eastAsia" w:ascii="方正仿宋_GBK" w:hAnsi="方正仿宋_GBK" w:eastAsia="方正仿宋_GBK" w:cs="方正仿宋_GBK"/>
          <w:sz w:val="24"/>
          <w:szCs w:val="24"/>
        </w:rPr>
        <w:t>。若供应商所递交的响应文件或报价中的价格出现大写金额和小写金额不一致的错误，以大写金额修正为准。</w:t>
      </w:r>
    </w:p>
    <w:p w14:paraId="651EB912">
      <w:pPr>
        <w:pStyle w:val="4"/>
        <w:adjustRightInd w:val="0"/>
        <w:snapToGrid w:val="0"/>
        <w:spacing w:before="0" w:after="0" w:line="400" w:lineRule="exact"/>
        <w:ind w:firstLine="482" w:firstLineChars="200"/>
        <w:rPr>
          <w:rFonts w:hint="eastAsia" w:ascii="方正仿宋_GBK" w:hAnsi="宋体" w:eastAsia="方正仿宋_GBK"/>
          <w:sz w:val="24"/>
        </w:rPr>
      </w:pPr>
      <w:bookmarkStart w:id="89" w:name="_Toc17956"/>
      <w:r>
        <w:rPr>
          <w:rFonts w:hint="eastAsia" w:ascii="方正仿宋_GBK" w:hAnsi="宋体" w:eastAsia="方正仿宋_GBK"/>
          <w:sz w:val="24"/>
          <w:lang w:eastAsia="zh-CN"/>
        </w:rPr>
        <w:t>三</w:t>
      </w:r>
      <w:r>
        <w:rPr>
          <w:rFonts w:hint="eastAsia" w:ascii="方正仿宋_GBK" w:hAnsi="宋体" w:eastAsia="方正仿宋_GBK"/>
          <w:sz w:val="24"/>
        </w:rPr>
        <w:t>、成交供应商的确定</w:t>
      </w:r>
      <w:bookmarkEnd w:id="89"/>
    </w:p>
    <w:bookmarkEnd w:id="83"/>
    <w:bookmarkEnd w:id="84"/>
    <w:bookmarkEnd w:id="85"/>
    <w:bookmarkEnd w:id="86"/>
    <w:bookmarkEnd w:id="87"/>
    <w:p w14:paraId="027EA87E">
      <w:pPr>
        <w:spacing w:line="400" w:lineRule="exact"/>
        <w:ind w:firstLine="360" w:firstLineChars="15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采购人将依照本</w:t>
      </w:r>
      <w:r>
        <w:rPr>
          <w:rFonts w:hint="eastAsia" w:ascii="方正仿宋_GBK" w:hAnsi="宋体" w:eastAsia="方正仿宋_GBK" w:cs="Times New Roman"/>
          <w:sz w:val="24"/>
          <w:szCs w:val="24"/>
          <w:lang w:val="en-US" w:eastAsia="zh-CN"/>
        </w:rPr>
        <w:t>校级</w:t>
      </w:r>
      <w:r>
        <w:rPr>
          <w:rFonts w:hint="eastAsia" w:ascii="方正仿宋_GBK" w:hAnsi="宋体" w:eastAsia="方正仿宋_GBK" w:cs="Times New Roman"/>
          <w:sz w:val="24"/>
          <w:szCs w:val="24"/>
          <w:lang w:eastAsia="zh-CN"/>
        </w:rPr>
        <w:t>市场询价通知书</w:t>
      </w:r>
      <w:r>
        <w:rPr>
          <w:rFonts w:hint="eastAsia" w:ascii="方正仿宋_GBK" w:hAnsi="宋体" w:eastAsia="方正仿宋_GBK" w:cs="Times New Roman"/>
          <w:sz w:val="24"/>
          <w:szCs w:val="24"/>
        </w:rPr>
        <w:t>相关规定对技术（质量）和服务均能满足实质性响应要求的供应商，按照报价由低到高的顺序提出3名以上成交候选人。其中，报价最低的供应商为成交供应商。</w:t>
      </w:r>
    </w:p>
    <w:p w14:paraId="1E4164AD">
      <w:pPr>
        <w:spacing w:line="400" w:lineRule="exact"/>
        <w:ind w:firstLine="360" w:firstLineChars="15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若报价最低的供应商数量大于或等于2家的，若供应商的报价经扣减后价格相同，按技术（质量）的优劣顺序排列；以上都相同的，按服务条款的优劣顺序排列。再都相同的，由采购人确定成交供应商。</w:t>
      </w:r>
    </w:p>
    <w:p w14:paraId="20219172">
      <w:pPr>
        <w:snapToGrid w:val="0"/>
        <w:spacing w:line="400" w:lineRule="exact"/>
        <w:ind w:firstLine="480" w:firstLineChars="200"/>
        <w:rPr>
          <w:rFonts w:hint="eastAsia" w:ascii="方正仿宋_GBK" w:hAnsi="宋体" w:eastAsia="方正仿宋_GBK"/>
          <w:sz w:val="24"/>
          <w:szCs w:val="24"/>
        </w:rPr>
      </w:pPr>
    </w:p>
    <w:p w14:paraId="6E3058A2">
      <w:pPr>
        <w:pStyle w:val="4"/>
        <w:spacing w:before="0" w:after="0" w:line="360" w:lineRule="auto"/>
        <w:jc w:val="center"/>
        <w:rPr>
          <w:rFonts w:hint="eastAsia" w:ascii="方正小标宋_GBK" w:hAnsi="Arial" w:eastAsia="方正小标宋_GBK" w:cs="Times New Roman"/>
          <w:b w:val="0"/>
          <w:bCs/>
          <w:sz w:val="36"/>
          <w:szCs w:val="30"/>
        </w:rPr>
      </w:pPr>
      <w:r>
        <w:rPr>
          <w:rFonts w:ascii="方正仿宋_GBK" w:hAnsi="宋体" w:eastAsia="方正仿宋_GBK"/>
          <w:sz w:val="24"/>
          <w:szCs w:val="24"/>
        </w:rPr>
        <w:br w:type="page"/>
      </w:r>
      <w:bookmarkStart w:id="90" w:name="_Toc12789059"/>
      <w:bookmarkStart w:id="91" w:name="_Toc11641055"/>
      <w:bookmarkStart w:id="92" w:name="_Toc65660365"/>
      <w:bookmarkStart w:id="93" w:name="_Toc28162"/>
      <w:bookmarkStart w:id="94" w:name="_Toc106034806"/>
      <w:bookmarkStart w:id="95" w:name="_Toc14861"/>
      <w:bookmarkStart w:id="96" w:name="_Toc10599"/>
      <w:bookmarkStart w:id="97" w:name="_Toc65660354"/>
      <w:bookmarkStart w:id="98" w:name="_Toc20055"/>
      <w:bookmarkStart w:id="99" w:name="_Toc8916"/>
      <w:bookmarkStart w:id="100" w:name="_Toc10768"/>
      <w:bookmarkStart w:id="101" w:name="_Toc2018"/>
      <w:r>
        <w:rPr>
          <w:rFonts w:hint="eastAsia" w:ascii="方正小标宋_GBK" w:hAnsi="Arial" w:eastAsia="方正小标宋_GBK" w:cs="Times New Roman"/>
          <w:b w:val="0"/>
          <w:bCs/>
          <w:sz w:val="36"/>
          <w:szCs w:val="30"/>
        </w:rPr>
        <w:t>第</w:t>
      </w:r>
      <w:r>
        <w:rPr>
          <w:rFonts w:hint="eastAsia" w:ascii="方正小标宋_GBK" w:hAnsi="Arial" w:eastAsia="方正小标宋_GBK" w:cs="Times New Roman"/>
          <w:b w:val="0"/>
          <w:bCs/>
          <w:sz w:val="36"/>
          <w:szCs w:val="30"/>
          <w:lang w:val="en-US" w:eastAsia="zh-CN"/>
        </w:rPr>
        <w:t>五</w:t>
      </w:r>
      <w:r>
        <w:rPr>
          <w:rFonts w:hint="eastAsia" w:ascii="方正小标宋_GBK" w:hAnsi="Arial" w:eastAsia="方正小标宋_GBK" w:cs="Times New Roman"/>
          <w:b w:val="0"/>
          <w:bCs/>
          <w:sz w:val="36"/>
          <w:szCs w:val="30"/>
        </w:rPr>
        <w:t xml:space="preserve">篇  </w:t>
      </w:r>
      <w:bookmarkEnd w:id="90"/>
      <w:bookmarkEnd w:id="91"/>
      <w:r>
        <w:rPr>
          <w:rFonts w:hint="eastAsia" w:ascii="方正小标宋_GBK" w:hAnsi="Arial" w:eastAsia="方正小标宋_GBK" w:cs="Times New Roman"/>
          <w:b w:val="0"/>
          <w:bCs/>
          <w:sz w:val="36"/>
          <w:szCs w:val="30"/>
        </w:rPr>
        <w:t>合同草案条款</w:t>
      </w:r>
      <w:bookmarkEnd w:id="92"/>
      <w:bookmarkEnd w:id="93"/>
      <w:bookmarkEnd w:id="94"/>
      <w:bookmarkEnd w:id="95"/>
      <w:bookmarkEnd w:id="96"/>
    </w:p>
    <w:p w14:paraId="6ED0CE11">
      <w:pPr>
        <w:bidi w:val="0"/>
        <w:rPr>
          <w:rFonts w:hint="eastAsia" w:ascii="方正仿宋_GBK" w:hAnsi="方正仿宋_GBK" w:eastAsia="方正仿宋_GBK" w:cs="方正仿宋_GBK"/>
          <w:b w:val="0"/>
          <w:bCs w:val="0"/>
          <w:sz w:val="32"/>
          <w:szCs w:val="32"/>
        </w:rPr>
      </w:pPr>
      <w:r>
        <w:rPr>
          <w:rFonts w:hint="eastAsia" w:ascii="方正仿宋_GBK" w:eastAsia="方正仿宋_GBK" w:cs="Times New Roman"/>
          <w:b/>
          <w:sz w:val="44"/>
          <w:lang w:val="en-US" w:eastAsia="zh-CN"/>
        </w:rPr>
        <w:t>重庆城市管理职业学</w:t>
      </w:r>
      <w:r>
        <w:rPr>
          <w:rFonts w:hint="eastAsia" w:ascii="方正仿宋_GBK" w:hAnsi="Times New Roman" w:eastAsia="方正仿宋_GBK" w:cs="Times New Roman"/>
          <w:b/>
          <w:sz w:val="44"/>
          <w:lang w:val="en-US" w:eastAsia="zh-CN"/>
        </w:rPr>
        <w:t>院2025届毕业生晴雨伞</w:t>
      </w:r>
    </w:p>
    <w:p w14:paraId="0F4A250A">
      <w:pPr>
        <w:spacing w:line="500" w:lineRule="exact"/>
        <w:jc w:val="center"/>
        <w:rPr>
          <w:rFonts w:hint="eastAsia" w:ascii="方正仿宋_GBK" w:hAnsi="Times New Roman" w:eastAsia="方正仿宋_GBK" w:cs="Times New Roman"/>
          <w:b/>
          <w:sz w:val="44"/>
          <w:lang w:val="en-US" w:eastAsia="zh-CN"/>
        </w:rPr>
      </w:pPr>
      <w:r>
        <w:rPr>
          <w:rFonts w:hint="eastAsia" w:ascii="方正仿宋_GBK" w:hAnsi="Times New Roman" w:eastAsia="方正仿宋_GBK" w:cs="Times New Roman"/>
          <w:b/>
          <w:sz w:val="44"/>
          <w:lang w:val="en-US" w:eastAsia="zh-CN"/>
        </w:rPr>
        <w:t>采购合同</w:t>
      </w:r>
    </w:p>
    <w:p w14:paraId="75BC1383">
      <w:pPr>
        <w:spacing w:line="500" w:lineRule="exact"/>
        <w:jc w:val="center"/>
        <w:rPr>
          <w:rFonts w:hint="eastAsia" w:ascii="方正仿宋_GBK" w:hAnsi="Times New Roman" w:eastAsia="方正仿宋_GBK" w:cs="Times New Roman"/>
          <w:lang w:val="en-US" w:eastAsia="zh-CN"/>
        </w:rPr>
      </w:pPr>
      <w:r>
        <w:rPr>
          <w:rFonts w:hint="eastAsia" w:ascii="方正仿宋_GBK" w:hAnsi="Times New Roman" w:eastAsia="方正仿宋_GBK" w:cs="Times New Roman"/>
          <w:lang w:val="en-US" w:eastAsia="zh-CN"/>
        </w:rPr>
        <w:t>（项目号：FSCG2025A-006）</w:t>
      </w:r>
    </w:p>
    <w:p w14:paraId="592EAC16">
      <w:pPr>
        <w:spacing w:line="500" w:lineRule="exact"/>
        <w:rPr>
          <w:rFonts w:hint="eastAsia" w:ascii="方正仿宋_GBK" w:hAnsi="Times New Roman" w:eastAsia="方正仿宋_GBK" w:cs="Times New Roman"/>
          <w:sz w:val="24"/>
          <w:lang w:eastAsia="zh-CN"/>
        </w:rPr>
      </w:pPr>
      <w:bookmarkStart w:id="102" w:name="_Hlt41879464"/>
      <w:bookmarkEnd w:id="102"/>
      <w:r>
        <w:rPr>
          <w:rFonts w:hint="eastAsia" w:ascii="方正仿宋_GBK" w:hAnsi="Times New Roman" w:eastAsia="方正仿宋_GBK" w:cs="Times New Roman"/>
          <w:sz w:val="24"/>
        </w:rPr>
        <w:t>甲方（需方）：___________________________      计价单位：</w:t>
      </w:r>
      <w:r>
        <w:rPr>
          <w:rFonts w:hint="eastAsia" w:ascii="方正仿宋_GBK" w:hAnsi="Times New Roman" w:eastAsia="方正仿宋_GBK" w:cs="Times New Roman"/>
          <w:sz w:val="24"/>
          <w:u w:val="single"/>
          <w:lang w:eastAsia="zh-CN"/>
        </w:rPr>
        <w:t>人民币“元”</w:t>
      </w:r>
    </w:p>
    <w:p w14:paraId="0DF59603">
      <w:pPr>
        <w:spacing w:line="500" w:lineRule="exact"/>
        <w:rPr>
          <w:rFonts w:hint="eastAsia" w:ascii="方正仿宋_GBK" w:hAnsi="Times New Roman" w:eastAsia="方正仿宋_GBK" w:cs="Times New Roman"/>
          <w:sz w:val="24"/>
        </w:rPr>
      </w:pPr>
      <w:r>
        <w:rPr>
          <w:rFonts w:hint="eastAsia" w:ascii="方正仿宋_GBK" w:hAnsi="Times New Roman" w:eastAsia="方正仿宋_GBK" w:cs="Times New Roman"/>
          <w:sz w:val="24"/>
        </w:rPr>
        <w:t xml:space="preserve">乙方（供方）：___________________________      </w:t>
      </w:r>
    </w:p>
    <w:p w14:paraId="40B63A18">
      <w:pPr>
        <w:spacing w:line="500" w:lineRule="exact"/>
        <w:ind w:firstLine="480" w:firstLineChars="200"/>
        <w:rPr>
          <w:rFonts w:hint="eastAsia" w:ascii="方正仿宋_GBK" w:hAnsi="Times New Roman" w:eastAsia="方正仿宋_GBK" w:cs="Times New Roman"/>
          <w:sz w:val="24"/>
        </w:rPr>
      </w:pPr>
      <w:r>
        <w:rPr>
          <w:rFonts w:hint="eastAsia" w:ascii="方正仿宋_GBK" w:hAnsi="Times New Roman" w:eastAsia="方正仿宋_GBK" w:cs="Times New Roman"/>
          <w:sz w:val="24"/>
        </w:rPr>
        <w:t>根据《中华人民共和国民法典》、</w:t>
      </w:r>
      <w:r>
        <w:rPr>
          <w:rFonts w:hint="eastAsia" w:ascii="方正仿宋_GBK" w:hAnsi="Times New Roman" w:eastAsia="方正仿宋_GBK" w:cs="Times New Roman"/>
          <w:sz w:val="24"/>
          <w:lang w:eastAsia="zh-CN"/>
        </w:rPr>
        <w:t>本项目</w:t>
      </w:r>
      <w:r>
        <w:rPr>
          <w:rFonts w:hint="eastAsia" w:ascii="方正仿宋_GBK" w:hAnsi="Times New Roman" w:eastAsia="方正仿宋_GBK" w:cs="Times New Roman"/>
          <w:sz w:val="24"/>
          <w:lang w:val="en-US" w:eastAsia="zh-CN"/>
        </w:rPr>
        <w:t>校级市场</w:t>
      </w:r>
      <w:r>
        <w:rPr>
          <w:rFonts w:hint="eastAsia" w:ascii="方正仿宋_GBK" w:hAnsi="Times New Roman" w:eastAsia="方正仿宋_GBK" w:cs="Times New Roman"/>
          <w:sz w:val="24"/>
          <w:lang w:eastAsia="zh-CN"/>
        </w:rPr>
        <w:t>询价通知书</w:t>
      </w:r>
      <w:r>
        <w:rPr>
          <w:rFonts w:hint="eastAsia" w:ascii="方正仿宋_GBK" w:hAnsi="Times New Roman" w:eastAsia="方正仿宋_GBK" w:cs="Times New Roman"/>
          <w:sz w:val="24"/>
        </w:rPr>
        <w:t>，</w:t>
      </w:r>
      <w:r>
        <w:rPr>
          <w:rFonts w:hint="eastAsia" w:ascii="方正仿宋_GBK" w:hAnsi="Times New Roman" w:eastAsia="方正仿宋_GBK" w:cs="Times New Roman"/>
          <w:sz w:val="24"/>
          <w:lang w:eastAsia="zh-CN"/>
        </w:rPr>
        <w:t>乙</w:t>
      </w:r>
      <w:r>
        <w:rPr>
          <w:rFonts w:hint="eastAsia" w:ascii="方正仿宋_GBK" w:hAnsi="Times New Roman" w:eastAsia="方正仿宋_GBK" w:cs="Times New Roman"/>
          <w:sz w:val="24"/>
        </w:rPr>
        <w:t>方的《</w:t>
      </w:r>
      <w:r>
        <w:rPr>
          <w:rFonts w:hint="eastAsia" w:ascii="方正仿宋_GBK" w:hAnsi="Times New Roman" w:eastAsia="方正仿宋_GBK" w:cs="Times New Roman"/>
          <w:sz w:val="24"/>
          <w:lang w:eastAsia="zh-CN"/>
        </w:rPr>
        <w:t>响应</w:t>
      </w:r>
      <w:r>
        <w:rPr>
          <w:rFonts w:hint="eastAsia" w:ascii="方正仿宋_GBK" w:hAnsi="Times New Roman" w:eastAsia="方正仿宋_GBK" w:cs="Times New Roman"/>
          <w:sz w:val="24"/>
        </w:rPr>
        <w:t>文件》及其相关承诺事项，甲、乙双方同意签订本合同。经双方协商一致，特签订本合同，双方同意共同遵守如下条款：</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37"/>
        <w:gridCol w:w="3044"/>
        <w:gridCol w:w="1744"/>
        <w:gridCol w:w="787"/>
        <w:gridCol w:w="1100"/>
        <w:gridCol w:w="1168"/>
        <w:gridCol w:w="15"/>
      </w:tblGrid>
      <w:tr w14:paraId="001A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533" w:type="dxa"/>
            <w:noWrap w:val="0"/>
            <w:vAlign w:val="center"/>
          </w:tcPr>
          <w:p w14:paraId="02DE1DFA">
            <w:pPr>
              <w:spacing w:line="240" w:lineRule="atLeas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序号</w:t>
            </w:r>
          </w:p>
        </w:tc>
        <w:tc>
          <w:tcPr>
            <w:tcW w:w="1237" w:type="dxa"/>
            <w:noWrap w:val="0"/>
            <w:vAlign w:val="center"/>
          </w:tcPr>
          <w:p w14:paraId="59D8D455">
            <w:pPr>
              <w:spacing w:line="240" w:lineRule="atLeas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产品名称</w:t>
            </w:r>
          </w:p>
        </w:tc>
        <w:tc>
          <w:tcPr>
            <w:tcW w:w="4788" w:type="dxa"/>
            <w:gridSpan w:val="2"/>
            <w:noWrap w:val="0"/>
            <w:vAlign w:val="center"/>
          </w:tcPr>
          <w:p w14:paraId="59E6C906">
            <w:pPr>
              <w:spacing w:line="240" w:lineRule="atLeas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FF0000"/>
                <w:sz w:val="24"/>
                <w:szCs w:val="24"/>
                <w:lang w:val="en-US" w:eastAsia="zh-CN"/>
              </w:rPr>
              <w:t>货物：</w:t>
            </w:r>
            <w:r>
              <w:rPr>
                <w:rFonts w:hint="eastAsia" w:ascii="方正仿宋_GBK" w:hAnsi="方正仿宋_GBK" w:eastAsia="方正仿宋_GBK" w:cs="方正仿宋_GBK"/>
                <w:sz w:val="24"/>
                <w:szCs w:val="24"/>
                <w:lang w:val="en-US" w:eastAsia="zh-CN"/>
              </w:rPr>
              <w:t>品牌、规格型号及详细参数</w:t>
            </w:r>
          </w:p>
          <w:p w14:paraId="47ABD5CC">
            <w:pPr>
              <w:spacing w:line="240" w:lineRule="atLeast"/>
              <w:jc w:val="center"/>
              <w:rPr>
                <w:rFonts w:hint="default"/>
                <w:lang w:val="en-US" w:eastAsia="zh-CN"/>
              </w:rPr>
            </w:pPr>
            <w:r>
              <w:rPr>
                <w:rFonts w:hint="eastAsia" w:ascii="方正仿宋_GBK" w:hAnsi="方正仿宋_GBK" w:eastAsia="方正仿宋_GBK" w:cs="方正仿宋_GBK"/>
                <w:color w:val="FF0000"/>
                <w:sz w:val="24"/>
                <w:szCs w:val="24"/>
                <w:lang w:val="en-US" w:eastAsia="zh-CN"/>
              </w:rPr>
              <w:t>服务：</w:t>
            </w:r>
            <w:r>
              <w:rPr>
                <w:rFonts w:hint="eastAsia" w:ascii="方正仿宋_GBK" w:hAnsi="方正仿宋_GBK" w:eastAsia="方正仿宋_GBK" w:cs="方正仿宋_GBK"/>
                <w:sz w:val="24"/>
                <w:szCs w:val="24"/>
                <w:lang w:val="en-US" w:eastAsia="zh-CN"/>
              </w:rPr>
              <w:t>服务要求</w:t>
            </w:r>
          </w:p>
        </w:tc>
        <w:tc>
          <w:tcPr>
            <w:tcW w:w="787" w:type="dxa"/>
            <w:noWrap w:val="0"/>
            <w:vAlign w:val="center"/>
          </w:tcPr>
          <w:p w14:paraId="01F10850">
            <w:pPr>
              <w:spacing w:line="240" w:lineRule="atLeas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数量/单位</w:t>
            </w:r>
          </w:p>
        </w:tc>
        <w:tc>
          <w:tcPr>
            <w:tcW w:w="1100" w:type="dxa"/>
            <w:noWrap w:val="0"/>
            <w:vAlign w:val="center"/>
          </w:tcPr>
          <w:p w14:paraId="717EF9FC">
            <w:pPr>
              <w:spacing w:line="240" w:lineRule="atLeas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单价</w:t>
            </w:r>
          </w:p>
        </w:tc>
        <w:tc>
          <w:tcPr>
            <w:tcW w:w="1168" w:type="dxa"/>
            <w:noWrap w:val="0"/>
            <w:vAlign w:val="center"/>
          </w:tcPr>
          <w:p w14:paraId="051B3FC1">
            <w:pPr>
              <w:spacing w:line="240" w:lineRule="atLeas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合计</w:t>
            </w:r>
          </w:p>
        </w:tc>
      </w:tr>
      <w:tr w14:paraId="5351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533" w:type="dxa"/>
            <w:noWrap w:val="0"/>
            <w:vAlign w:val="center"/>
          </w:tcPr>
          <w:p w14:paraId="7A835EC6">
            <w:pPr>
              <w:spacing w:line="240" w:lineRule="atLeast"/>
              <w:rPr>
                <w:rFonts w:hint="eastAsia" w:ascii="方正仿宋_GBK" w:hAnsi="方正仿宋_GBK" w:eastAsia="方正仿宋_GBK" w:cs="方正仿宋_GBK"/>
                <w:sz w:val="24"/>
                <w:szCs w:val="24"/>
                <w:lang w:val="en-US" w:eastAsia="zh-CN"/>
              </w:rPr>
            </w:pPr>
          </w:p>
        </w:tc>
        <w:tc>
          <w:tcPr>
            <w:tcW w:w="1237" w:type="dxa"/>
            <w:noWrap w:val="0"/>
            <w:vAlign w:val="center"/>
          </w:tcPr>
          <w:p w14:paraId="69BACC08">
            <w:pPr>
              <w:spacing w:line="240" w:lineRule="atLeast"/>
              <w:rPr>
                <w:rFonts w:hint="eastAsia" w:ascii="方正仿宋_GBK" w:hAnsi="方正仿宋_GBK" w:eastAsia="方正仿宋_GBK" w:cs="方正仿宋_GBK"/>
                <w:sz w:val="24"/>
                <w:szCs w:val="24"/>
                <w:lang w:val="en-US" w:eastAsia="zh-CN"/>
              </w:rPr>
            </w:pPr>
          </w:p>
        </w:tc>
        <w:tc>
          <w:tcPr>
            <w:tcW w:w="4788" w:type="dxa"/>
            <w:gridSpan w:val="2"/>
            <w:noWrap w:val="0"/>
            <w:vAlign w:val="center"/>
          </w:tcPr>
          <w:p w14:paraId="226A5631">
            <w:pPr>
              <w:spacing w:line="240" w:lineRule="atLeast"/>
              <w:rPr>
                <w:rFonts w:hint="eastAsia" w:ascii="方正仿宋_GBK" w:hAnsi="方正仿宋_GBK" w:eastAsia="方正仿宋_GBK" w:cs="方正仿宋_GBK"/>
                <w:sz w:val="24"/>
                <w:szCs w:val="24"/>
                <w:lang w:val="en-US" w:eastAsia="zh-CN"/>
              </w:rPr>
            </w:pPr>
          </w:p>
        </w:tc>
        <w:tc>
          <w:tcPr>
            <w:tcW w:w="787" w:type="dxa"/>
            <w:noWrap w:val="0"/>
            <w:vAlign w:val="center"/>
          </w:tcPr>
          <w:p w14:paraId="2FBFA022">
            <w:pPr>
              <w:spacing w:line="240" w:lineRule="atLeast"/>
              <w:rPr>
                <w:rFonts w:hint="eastAsia" w:ascii="方正仿宋_GBK" w:hAnsi="方正仿宋_GBK" w:eastAsia="方正仿宋_GBK" w:cs="方正仿宋_GBK"/>
                <w:sz w:val="24"/>
                <w:szCs w:val="24"/>
                <w:lang w:val="en-US" w:eastAsia="zh-CN"/>
              </w:rPr>
            </w:pPr>
          </w:p>
        </w:tc>
        <w:tc>
          <w:tcPr>
            <w:tcW w:w="1100" w:type="dxa"/>
            <w:noWrap w:val="0"/>
            <w:vAlign w:val="center"/>
          </w:tcPr>
          <w:p w14:paraId="6B088BC3">
            <w:pPr>
              <w:spacing w:line="240" w:lineRule="atLeast"/>
              <w:rPr>
                <w:rFonts w:hint="eastAsia" w:ascii="方正仿宋_GBK" w:hAnsi="方正仿宋_GBK" w:eastAsia="方正仿宋_GBK" w:cs="方正仿宋_GBK"/>
                <w:sz w:val="24"/>
                <w:szCs w:val="24"/>
                <w:lang w:val="en-US" w:eastAsia="zh-CN"/>
              </w:rPr>
            </w:pPr>
          </w:p>
        </w:tc>
        <w:tc>
          <w:tcPr>
            <w:tcW w:w="1168" w:type="dxa"/>
            <w:noWrap w:val="0"/>
            <w:vAlign w:val="center"/>
          </w:tcPr>
          <w:p w14:paraId="6CA727F0">
            <w:pPr>
              <w:spacing w:line="240" w:lineRule="atLeast"/>
              <w:rPr>
                <w:rFonts w:hint="eastAsia" w:ascii="方正仿宋_GBK" w:hAnsi="方正仿宋_GBK" w:eastAsia="方正仿宋_GBK" w:cs="方正仿宋_GBK"/>
                <w:sz w:val="24"/>
                <w:szCs w:val="24"/>
                <w:lang w:val="en-US" w:eastAsia="zh-CN"/>
              </w:rPr>
            </w:pPr>
          </w:p>
        </w:tc>
      </w:tr>
      <w:tr w14:paraId="2F585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533" w:type="dxa"/>
            <w:noWrap w:val="0"/>
            <w:vAlign w:val="center"/>
          </w:tcPr>
          <w:p w14:paraId="06F6F627">
            <w:pPr>
              <w:spacing w:line="240" w:lineRule="atLeast"/>
              <w:rPr>
                <w:rFonts w:hint="eastAsia" w:ascii="方正仿宋_GBK" w:hAnsi="方正仿宋_GBK" w:eastAsia="方正仿宋_GBK" w:cs="方正仿宋_GBK"/>
                <w:sz w:val="24"/>
                <w:szCs w:val="24"/>
                <w:lang w:val="en-US" w:eastAsia="zh-CN"/>
              </w:rPr>
            </w:pPr>
          </w:p>
        </w:tc>
        <w:tc>
          <w:tcPr>
            <w:tcW w:w="1237" w:type="dxa"/>
            <w:noWrap w:val="0"/>
            <w:vAlign w:val="center"/>
          </w:tcPr>
          <w:p w14:paraId="4D2AEACD">
            <w:pPr>
              <w:spacing w:line="240" w:lineRule="atLeast"/>
              <w:rPr>
                <w:rFonts w:hint="eastAsia" w:ascii="方正仿宋_GBK" w:hAnsi="方正仿宋_GBK" w:eastAsia="方正仿宋_GBK" w:cs="方正仿宋_GBK"/>
                <w:sz w:val="24"/>
                <w:szCs w:val="24"/>
                <w:lang w:val="en-US" w:eastAsia="zh-CN"/>
              </w:rPr>
            </w:pPr>
          </w:p>
        </w:tc>
        <w:tc>
          <w:tcPr>
            <w:tcW w:w="4788" w:type="dxa"/>
            <w:gridSpan w:val="2"/>
            <w:noWrap w:val="0"/>
            <w:vAlign w:val="center"/>
          </w:tcPr>
          <w:p w14:paraId="34B35192">
            <w:pPr>
              <w:spacing w:line="240" w:lineRule="atLeast"/>
              <w:rPr>
                <w:rFonts w:hint="eastAsia" w:ascii="方正仿宋_GBK" w:hAnsi="方正仿宋_GBK" w:eastAsia="方正仿宋_GBK" w:cs="方正仿宋_GBK"/>
                <w:sz w:val="24"/>
                <w:szCs w:val="24"/>
                <w:lang w:val="en-US" w:eastAsia="zh-CN"/>
              </w:rPr>
            </w:pPr>
          </w:p>
        </w:tc>
        <w:tc>
          <w:tcPr>
            <w:tcW w:w="787" w:type="dxa"/>
            <w:noWrap w:val="0"/>
            <w:vAlign w:val="center"/>
          </w:tcPr>
          <w:p w14:paraId="288C4131">
            <w:pPr>
              <w:spacing w:line="240" w:lineRule="atLeast"/>
              <w:rPr>
                <w:rFonts w:hint="eastAsia" w:ascii="方正仿宋_GBK" w:hAnsi="方正仿宋_GBK" w:eastAsia="方正仿宋_GBK" w:cs="方正仿宋_GBK"/>
                <w:sz w:val="24"/>
                <w:szCs w:val="24"/>
                <w:lang w:val="en-US" w:eastAsia="zh-CN"/>
              </w:rPr>
            </w:pPr>
          </w:p>
        </w:tc>
        <w:tc>
          <w:tcPr>
            <w:tcW w:w="1100" w:type="dxa"/>
            <w:noWrap w:val="0"/>
            <w:vAlign w:val="center"/>
          </w:tcPr>
          <w:p w14:paraId="172507B7">
            <w:pPr>
              <w:spacing w:line="240" w:lineRule="atLeast"/>
              <w:rPr>
                <w:rFonts w:hint="eastAsia" w:ascii="方正仿宋_GBK" w:hAnsi="方正仿宋_GBK" w:eastAsia="方正仿宋_GBK" w:cs="方正仿宋_GBK"/>
                <w:sz w:val="24"/>
                <w:szCs w:val="24"/>
                <w:lang w:val="en-US" w:eastAsia="zh-CN"/>
              </w:rPr>
            </w:pPr>
          </w:p>
        </w:tc>
        <w:tc>
          <w:tcPr>
            <w:tcW w:w="1168" w:type="dxa"/>
            <w:noWrap w:val="0"/>
            <w:vAlign w:val="center"/>
          </w:tcPr>
          <w:p w14:paraId="4898EBE3">
            <w:pPr>
              <w:spacing w:line="240" w:lineRule="atLeast"/>
              <w:rPr>
                <w:rFonts w:hint="eastAsia" w:ascii="方正仿宋_GBK" w:hAnsi="方正仿宋_GBK" w:eastAsia="方正仿宋_GBK" w:cs="方正仿宋_GBK"/>
                <w:sz w:val="24"/>
                <w:szCs w:val="24"/>
                <w:lang w:val="en-US" w:eastAsia="zh-CN"/>
              </w:rPr>
            </w:pPr>
          </w:p>
        </w:tc>
      </w:tr>
      <w:tr w14:paraId="69E1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5AFEB724">
            <w:pPr>
              <w:spacing w:line="5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总价</w:t>
            </w:r>
            <w:r>
              <w:rPr>
                <w:rFonts w:hint="eastAsia" w:ascii="方正仿宋_GBK" w:hAnsi="方正仿宋_GBK" w:eastAsia="方正仿宋_GBK" w:cs="方正仿宋_GBK"/>
                <w:sz w:val="24"/>
                <w:szCs w:val="24"/>
              </w:rPr>
              <w:t>人民币（小写）：</w:t>
            </w:r>
          </w:p>
        </w:tc>
      </w:tr>
      <w:tr w14:paraId="2FA3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284333D4">
            <w:pPr>
              <w:spacing w:line="5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总价</w:t>
            </w:r>
            <w:r>
              <w:rPr>
                <w:rFonts w:hint="eastAsia" w:ascii="方正仿宋_GBK" w:hAnsi="方正仿宋_GBK" w:eastAsia="方正仿宋_GBK" w:cs="方正仿宋_GBK"/>
                <w:sz w:val="24"/>
                <w:szCs w:val="24"/>
              </w:rPr>
              <w:t>人民币（大写）：</w:t>
            </w:r>
          </w:p>
        </w:tc>
      </w:tr>
      <w:tr w14:paraId="2F26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06" w:hRule="atLeast"/>
        </w:trPr>
        <w:tc>
          <w:tcPr>
            <w:tcW w:w="9613" w:type="dxa"/>
            <w:gridSpan w:val="7"/>
            <w:noWrap w:val="0"/>
            <w:vAlign w:val="top"/>
          </w:tcPr>
          <w:p w14:paraId="73D8D2E9">
            <w:pPr>
              <w:spacing w:line="240" w:lineRule="atLeas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FF0000"/>
                <w:sz w:val="24"/>
                <w:szCs w:val="24"/>
                <w:lang w:val="en-US" w:eastAsia="zh-CN"/>
              </w:rPr>
              <w:t>交货期/服务期</w:t>
            </w:r>
            <w:r>
              <w:rPr>
                <w:rFonts w:hint="eastAsia" w:ascii="方正仿宋_GBK" w:hAnsi="方正仿宋_GBK" w:eastAsia="方正仿宋_GBK" w:cs="方正仿宋_GBK"/>
                <w:sz w:val="24"/>
                <w:szCs w:val="24"/>
                <w:lang w:val="en-US" w:eastAsia="zh-CN"/>
              </w:rPr>
              <w:t>：</w:t>
            </w:r>
          </w:p>
        </w:tc>
      </w:tr>
      <w:tr w14:paraId="29A6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06" w:hRule="atLeast"/>
        </w:trPr>
        <w:tc>
          <w:tcPr>
            <w:tcW w:w="9613" w:type="dxa"/>
            <w:gridSpan w:val="7"/>
            <w:noWrap w:val="0"/>
            <w:vAlign w:val="top"/>
          </w:tcPr>
          <w:p w14:paraId="2B69339A">
            <w:pPr>
              <w:spacing w:line="240" w:lineRule="atLeas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FF0000"/>
                <w:sz w:val="24"/>
                <w:szCs w:val="24"/>
                <w:lang w:eastAsia="zh-CN"/>
              </w:rPr>
              <w:t>交货</w:t>
            </w:r>
            <w:r>
              <w:rPr>
                <w:rFonts w:hint="eastAsia" w:ascii="方正仿宋_GBK" w:hAnsi="方正仿宋_GBK" w:eastAsia="方正仿宋_GBK" w:cs="方正仿宋_GBK"/>
                <w:color w:val="FF0000"/>
                <w:sz w:val="24"/>
                <w:szCs w:val="24"/>
                <w:lang w:val="en-US" w:eastAsia="zh-CN"/>
              </w:rPr>
              <w:t>/服务</w:t>
            </w:r>
            <w:r>
              <w:rPr>
                <w:rFonts w:hint="eastAsia" w:ascii="方正仿宋_GBK" w:hAnsi="方正仿宋_GBK" w:eastAsia="方正仿宋_GBK" w:cs="方正仿宋_GBK"/>
                <w:sz w:val="24"/>
                <w:szCs w:val="24"/>
                <w:lang w:eastAsia="zh-CN"/>
              </w:rPr>
              <w:t>地点：</w:t>
            </w:r>
          </w:p>
        </w:tc>
      </w:tr>
      <w:tr w14:paraId="5ABE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06" w:hRule="atLeast"/>
        </w:trPr>
        <w:tc>
          <w:tcPr>
            <w:tcW w:w="9613" w:type="dxa"/>
            <w:gridSpan w:val="7"/>
            <w:noWrap w:val="0"/>
            <w:vAlign w:val="top"/>
          </w:tcPr>
          <w:p w14:paraId="09B32B28">
            <w:pPr>
              <w:numPr>
                <w:ilvl w:val="0"/>
                <w:numId w:val="14"/>
              </w:numPr>
              <w:spacing w:line="240" w:lineRule="atLeast"/>
              <w:rPr>
                <w:rFonts w:hint="eastAsia" w:ascii="方正仿宋_GBK" w:hAnsi="方正仿宋_GBK" w:eastAsia="方正仿宋_GBK" w:cs="方正仿宋_GBK"/>
                <w:color w:val="FF0000"/>
                <w:sz w:val="24"/>
                <w:szCs w:val="24"/>
                <w:lang w:eastAsia="zh-CN"/>
              </w:rPr>
            </w:pPr>
            <w:r>
              <w:rPr>
                <w:rFonts w:hint="eastAsia" w:ascii="方正仿宋_GBK" w:hAnsi="方正仿宋_GBK" w:eastAsia="方正仿宋_GBK" w:cs="方正仿宋_GBK"/>
                <w:color w:val="FF0000"/>
                <w:sz w:val="24"/>
                <w:szCs w:val="24"/>
              </w:rPr>
              <w:t>验收</w:t>
            </w:r>
            <w:r>
              <w:rPr>
                <w:rFonts w:hint="eastAsia" w:ascii="方正仿宋_GBK" w:hAnsi="方正仿宋_GBK" w:eastAsia="方正仿宋_GBK" w:cs="方正仿宋_GBK"/>
                <w:color w:val="FF0000"/>
                <w:sz w:val="24"/>
                <w:szCs w:val="24"/>
                <w:lang w:eastAsia="zh-CN"/>
              </w:rPr>
              <w:t>方式：</w:t>
            </w:r>
          </w:p>
          <w:p w14:paraId="0FA5F98A">
            <w:pPr>
              <w:numPr>
                <w:ilvl w:val="0"/>
                <w:numId w:val="0"/>
              </w:numPr>
              <w:spacing w:line="240" w:lineRule="atLeast"/>
              <w:rPr>
                <w:rFonts w:hint="eastAsia"/>
                <w:color w:val="FF0000"/>
              </w:rPr>
            </w:pPr>
          </w:p>
        </w:tc>
      </w:tr>
      <w:tr w14:paraId="40A9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84" w:hRule="atLeast"/>
        </w:trPr>
        <w:tc>
          <w:tcPr>
            <w:tcW w:w="9613" w:type="dxa"/>
            <w:gridSpan w:val="7"/>
            <w:noWrap w:val="0"/>
            <w:vAlign w:val="top"/>
          </w:tcPr>
          <w:p w14:paraId="212D96E6">
            <w:pPr>
              <w:numPr>
                <w:ilvl w:val="0"/>
                <w:numId w:val="14"/>
              </w:numPr>
              <w:spacing w:line="240" w:lineRule="atLeast"/>
              <w:rPr>
                <w:rFonts w:hint="eastAsia" w:ascii="方正仿宋_GBK" w:hAnsi="方正仿宋_GBK" w:eastAsia="方正仿宋_GBK" w:cs="方正仿宋_GBK"/>
                <w:color w:val="FF0000"/>
                <w:sz w:val="24"/>
                <w:szCs w:val="24"/>
              </w:rPr>
            </w:pPr>
            <w:r>
              <w:rPr>
                <w:rFonts w:hint="eastAsia" w:ascii="方正仿宋_GBK" w:hAnsi="方正仿宋_GBK" w:eastAsia="方正仿宋_GBK" w:cs="方正仿宋_GBK"/>
                <w:color w:val="FF0000"/>
                <w:sz w:val="24"/>
                <w:szCs w:val="24"/>
              </w:rPr>
              <w:t>质量保证及售后服务。</w:t>
            </w:r>
            <w:r>
              <w:rPr>
                <w:rFonts w:hint="eastAsia" w:ascii="方正仿宋_GBK" w:hAnsi="方正仿宋_GBK" w:eastAsia="方正仿宋_GBK" w:cs="方正仿宋_GBK"/>
                <w:color w:val="FF0000"/>
                <w:sz w:val="24"/>
                <w:szCs w:val="24"/>
                <w:lang w:eastAsia="zh-CN"/>
              </w:rPr>
              <w:t>（</w:t>
            </w:r>
            <w:r>
              <w:rPr>
                <w:rFonts w:hint="eastAsia" w:ascii="方正仿宋_GBK" w:hAnsi="方正仿宋_GBK" w:eastAsia="方正仿宋_GBK" w:cs="方正仿宋_GBK"/>
                <w:color w:val="FF0000"/>
                <w:sz w:val="24"/>
                <w:szCs w:val="24"/>
              </w:rPr>
              <w:t>供方提供的商品必须是全新的，完全符合国家有关技术标准</w:t>
            </w:r>
            <w:r>
              <w:rPr>
                <w:rFonts w:hint="eastAsia" w:ascii="方正仿宋_GBK" w:hAnsi="方正仿宋_GBK" w:eastAsia="方正仿宋_GBK" w:cs="方正仿宋_GBK"/>
                <w:color w:val="FF0000"/>
                <w:sz w:val="24"/>
                <w:szCs w:val="24"/>
                <w:lang w:eastAsia="zh-CN"/>
              </w:rPr>
              <w:t>）</w:t>
            </w:r>
          </w:p>
          <w:p w14:paraId="43F5499F">
            <w:pPr>
              <w:numPr>
                <w:ilvl w:val="0"/>
                <w:numId w:val="0"/>
              </w:numPr>
              <w:spacing w:line="240" w:lineRule="atLeast"/>
              <w:rPr>
                <w:rFonts w:hint="eastAsia" w:ascii="方正仿宋_GBK" w:hAnsi="方正仿宋_GBK" w:eastAsia="方正仿宋_GBK" w:cs="方正仿宋_GBK"/>
                <w:color w:val="FF0000"/>
                <w:sz w:val="24"/>
                <w:szCs w:val="24"/>
              </w:rPr>
            </w:pPr>
            <w:r>
              <w:rPr>
                <w:rFonts w:hint="eastAsia" w:ascii="方正仿宋_GBK" w:hAnsi="方正仿宋_GBK" w:eastAsia="方正仿宋_GBK" w:cs="方正仿宋_GBK"/>
                <w:color w:val="FF0000"/>
                <w:sz w:val="24"/>
                <w:szCs w:val="24"/>
              </w:rPr>
              <w:t>供方的质量保证及售后服务承诺如下：</w:t>
            </w:r>
          </w:p>
          <w:p w14:paraId="729B6470">
            <w:pPr>
              <w:numPr>
                <w:ilvl w:val="0"/>
                <w:numId w:val="0"/>
              </w:numPr>
              <w:spacing w:line="240" w:lineRule="atLeast"/>
              <w:rPr>
                <w:rFonts w:hint="eastAsia" w:ascii="方正仿宋_GBK" w:hAnsi="方正仿宋_GBK" w:eastAsia="方正仿宋_GBK" w:cs="方正仿宋_GBK"/>
                <w:color w:val="FF0000"/>
                <w:sz w:val="24"/>
                <w:szCs w:val="24"/>
              </w:rPr>
            </w:pPr>
          </w:p>
        </w:tc>
      </w:tr>
      <w:tr w14:paraId="31D9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3" w:hRule="atLeast"/>
        </w:trPr>
        <w:tc>
          <w:tcPr>
            <w:tcW w:w="9613" w:type="dxa"/>
            <w:gridSpan w:val="7"/>
            <w:noWrap w:val="0"/>
            <w:vAlign w:val="top"/>
          </w:tcPr>
          <w:p w14:paraId="7E4D9366">
            <w:pPr>
              <w:numPr>
                <w:ilvl w:val="0"/>
                <w:numId w:val="14"/>
              </w:numPr>
              <w:spacing w:line="240" w:lineRule="atLeast"/>
              <w:rPr>
                <w:rFonts w:hint="eastAsia" w:ascii="方正仿宋_GBK" w:hAnsi="方正仿宋_GBK" w:eastAsia="方正仿宋_GBK" w:cs="方正仿宋_GBK"/>
                <w:color w:val="FF0000"/>
                <w:sz w:val="24"/>
                <w:szCs w:val="24"/>
                <w:lang w:eastAsia="zh-CN"/>
              </w:rPr>
            </w:pPr>
            <w:r>
              <w:rPr>
                <w:rFonts w:hint="eastAsia" w:ascii="方正仿宋_GBK" w:hAnsi="方正仿宋_GBK" w:eastAsia="方正仿宋_GBK" w:cs="方正仿宋_GBK"/>
                <w:color w:val="FF0000"/>
                <w:sz w:val="24"/>
                <w:szCs w:val="24"/>
                <w:lang w:eastAsia="zh-CN"/>
              </w:rPr>
              <w:t>付款方式：</w:t>
            </w:r>
          </w:p>
          <w:p w14:paraId="4D30F499">
            <w:pPr>
              <w:numPr>
                <w:ilvl w:val="0"/>
                <w:numId w:val="0"/>
              </w:numPr>
              <w:spacing w:line="240" w:lineRule="atLeast"/>
              <w:rPr>
                <w:rFonts w:hint="eastAsia" w:ascii="方正仿宋_GBK" w:hAnsi="方正仿宋_GBK" w:eastAsia="方正仿宋_GBK" w:cs="方正仿宋_GBK"/>
                <w:color w:val="FF0000"/>
                <w:sz w:val="24"/>
                <w:szCs w:val="24"/>
                <w:lang w:eastAsia="zh-CN"/>
              </w:rPr>
            </w:pPr>
          </w:p>
        </w:tc>
      </w:tr>
      <w:tr w14:paraId="083D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8" w:type="dxa"/>
            <w:gridSpan w:val="8"/>
            <w:noWrap w:val="0"/>
            <w:vAlign w:val="top"/>
          </w:tcPr>
          <w:p w14:paraId="4368E9E0">
            <w:pPr>
              <w:numPr>
                <w:ilvl w:val="0"/>
                <w:numId w:val="14"/>
              </w:numPr>
              <w:spacing w:line="240" w:lineRule="atLeast"/>
              <w:rPr>
                <w:rFonts w:hint="eastAsia" w:ascii="方正仿宋_GBK" w:hAnsi="方正仿宋_GBK" w:eastAsia="方正仿宋_GBK" w:cs="方正仿宋_GBK"/>
                <w:color w:val="FF0000"/>
                <w:sz w:val="24"/>
                <w:szCs w:val="24"/>
                <w:lang w:eastAsia="zh-CN"/>
              </w:rPr>
            </w:pPr>
            <w:r>
              <w:rPr>
                <w:rFonts w:hint="eastAsia" w:ascii="方正仿宋_GBK" w:hAnsi="方正仿宋_GBK" w:eastAsia="方正仿宋_GBK" w:cs="方正仿宋_GBK"/>
                <w:color w:val="FF0000"/>
                <w:sz w:val="24"/>
                <w:szCs w:val="24"/>
                <w:lang w:eastAsia="zh-CN"/>
              </w:rPr>
              <w:t>知识产权：</w:t>
            </w:r>
          </w:p>
          <w:p w14:paraId="4D0BCBC9">
            <w:pPr>
              <w:numPr>
                <w:ilvl w:val="0"/>
                <w:numId w:val="0"/>
              </w:numPr>
              <w:spacing w:line="240" w:lineRule="atLeast"/>
              <w:rPr>
                <w:rFonts w:hint="eastAsia" w:ascii="方正仿宋_GBK" w:hAnsi="方正仿宋_GBK" w:eastAsia="方正仿宋_GBK" w:cs="方正仿宋_GBK"/>
                <w:color w:val="FF0000"/>
                <w:sz w:val="24"/>
                <w:szCs w:val="24"/>
                <w:lang w:eastAsia="zh-CN"/>
              </w:rPr>
            </w:pPr>
          </w:p>
        </w:tc>
      </w:tr>
      <w:tr w14:paraId="4C6A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28" w:type="dxa"/>
            <w:gridSpan w:val="8"/>
            <w:noWrap w:val="0"/>
            <w:vAlign w:val="top"/>
          </w:tcPr>
          <w:p w14:paraId="15CBE5B3">
            <w:pPr>
              <w:numPr>
                <w:ilvl w:val="0"/>
                <w:numId w:val="14"/>
              </w:numPr>
              <w:spacing w:line="240" w:lineRule="atLeast"/>
              <w:rPr>
                <w:rFonts w:hint="eastAsia" w:ascii="方正仿宋_GBK" w:hAnsi="方正仿宋_GBK" w:eastAsia="方正仿宋_GBK" w:cs="方正仿宋_GBK"/>
                <w:color w:val="FF0000"/>
                <w:sz w:val="24"/>
                <w:szCs w:val="24"/>
                <w:lang w:eastAsia="zh-CN"/>
              </w:rPr>
            </w:pPr>
            <w:r>
              <w:rPr>
                <w:rFonts w:hint="eastAsia" w:ascii="方正仿宋_GBK" w:hAnsi="方正仿宋_GBK" w:eastAsia="方正仿宋_GBK" w:cs="方正仿宋_GBK"/>
                <w:color w:val="FF0000"/>
                <w:sz w:val="24"/>
                <w:szCs w:val="24"/>
                <w:lang w:eastAsia="zh-CN"/>
              </w:rPr>
              <w:t>培训：</w:t>
            </w:r>
          </w:p>
          <w:p w14:paraId="7C548471">
            <w:pPr>
              <w:numPr>
                <w:ilvl w:val="0"/>
                <w:numId w:val="0"/>
              </w:numPr>
              <w:spacing w:line="240" w:lineRule="atLeast"/>
              <w:rPr>
                <w:rFonts w:hint="eastAsia" w:ascii="方正仿宋_GBK" w:hAnsi="方正仿宋_GBK" w:eastAsia="方正仿宋_GBK" w:cs="方正仿宋_GBK"/>
                <w:color w:val="FF0000"/>
                <w:sz w:val="24"/>
                <w:szCs w:val="24"/>
                <w:lang w:eastAsia="zh-CN"/>
              </w:rPr>
            </w:pPr>
          </w:p>
        </w:tc>
      </w:tr>
      <w:tr w14:paraId="4453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628" w:type="dxa"/>
            <w:gridSpan w:val="8"/>
            <w:noWrap w:val="0"/>
            <w:vAlign w:val="top"/>
          </w:tcPr>
          <w:p w14:paraId="1E7F4884">
            <w:pPr>
              <w:numPr>
                <w:ilvl w:val="0"/>
                <w:numId w:val="14"/>
              </w:numPr>
              <w:spacing w:line="240" w:lineRule="atLeas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违约责任：</w:t>
            </w:r>
          </w:p>
          <w:p w14:paraId="4B2FA321">
            <w:pPr>
              <w:numPr>
                <w:ilvl w:val="0"/>
                <w:numId w:val="0"/>
              </w:numPr>
              <w:spacing w:line="240" w:lineRule="atLeas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按《中华人民共和国民法典》执行</w:t>
            </w:r>
            <w:r>
              <w:rPr>
                <w:rFonts w:hint="eastAsia" w:ascii="方正仿宋_GBK" w:hAnsi="方正仿宋_GBK" w:eastAsia="方正仿宋_GBK" w:cs="方正仿宋_GBK"/>
                <w:color w:val="FF0000"/>
                <w:sz w:val="24"/>
                <w:szCs w:val="24"/>
                <w:lang w:eastAsia="zh-CN"/>
              </w:rPr>
              <w:t>，或按双方约定</w:t>
            </w:r>
            <w:r>
              <w:rPr>
                <w:rFonts w:hint="eastAsia" w:ascii="方正仿宋_GBK" w:hAnsi="方正仿宋_GBK" w:eastAsia="方正仿宋_GBK" w:cs="方正仿宋_GBK"/>
                <w:sz w:val="24"/>
                <w:szCs w:val="24"/>
                <w:lang w:eastAsia="zh-CN"/>
              </w:rPr>
              <w:t>。</w:t>
            </w:r>
          </w:p>
        </w:tc>
      </w:tr>
      <w:tr w14:paraId="56B3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9628" w:type="dxa"/>
            <w:gridSpan w:val="8"/>
            <w:noWrap w:val="0"/>
            <w:vAlign w:val="top"/>
          </w:tcPr>
          <w:p w14:paraId="05B8DBC2">
            <w:pPr>
              <w:numPr>
                <w:ilvl w:val="0"/>
                <w:numId w:val="14"/>
              </w:numPr>
              <w:spacing w:line="240" w:lineRule="atLeas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其他约定事项：</w:t>
            </w:r>
          </w:p>
          <w:p w14:paraId="5B4F2372">
            <w:pPr>
              <w:numPr>
                <w:ilvl w:val="0"/>
                <w:numId w:val="0"/>
              </w:numPr>
              <w:spacing w:line="240" w:lineRule="atLeas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1.询价通知书及其澄清文件、响应文件和承诺是本合同不可分割的部分。</w:t>
            </w:r>
          </w:p>
          <w:p w14:paraId="6763C92C">
            <w:pPr>
              <w:numPr>
                <w:ilvl w:val="0"/>
                <w:numId w:val="0"/>
              </w:numPr>
              <w:spacing w:line="240" w:lineRule="atLeas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2.本合同如发生争议由双方协商解决，协商不成向需方所在地仲裁机构提请仲裁。</w:t>
            </w:r>
          </w:p>
          <w:p w14:paraId="384F05EF">
            <w:pPr>
              <w:numPr>
                <w:ilvl w:val="0"/>
                <w:numId w:val="0"/>
              </w:numPr>
              <w:spacing w:line="240" w:lineRule="atLeas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3.本合同一式__份， 需方四份，供方__份，具同等法律效力。</w:t>
            </w:r>
          </w:p>
        </w:tc>
      </w:tr>
      <w:tr w14:paraId="451A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trPr>
        <w:tc>
          <w:tcPr>
            <w:tcW w:w="4814" w:type="dxa"/>
            <w:gridSpan w:val="3"/>
            <w:noWrap w:val="0"/>
            <w:vAlign w:val="top"/>
          </w:tcPr>
          <w:p w14:paraId="5D8912F4">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需方：</w:t>
            </w:r>
          </w:p>
          <w:p w14:paraId="39CB2FBD">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p>
          <w:p w14:paraId="1F424129">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联系电话：</w:t>
            </w:r>
          </w:p>
          <w:p w14:paraId="5134029B">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w:t>
            </w:r>
          </w:p>
        </w:tc>
        <w:tc>
          <w:tcPr>
            <w:tcW w:w="4814" w:type="dxa"/>
            <w:gridSpan w:val="5"/>
            <w:noWrap w:val="0"/>
            <w:vAlign w:val="top"/>
          </w:tcPr>
          <w:p w14:paraId="34897E1E">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供方：</w:t>
            </w:r>
          </w:p>
          <w:p w14:paraId="52E25626">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p>
          <w:p w14:paraId="30037364">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w:t>
            </w:r>
          </w:p>
          <w:p w14:paraId="4F1C3992">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传真：</w:t>
            </w:r>
          </w:p>
          <w:p w14:paraId="1FAA3C60">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开户银行：</w:t>
            </w:r>
          </w:p>
          <w:p w14:paraId="2EF35F79">
            <w:pPr>
              <w:spacing w:line="240" w:lineRule="atLeas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账</w:t>
            </w:r>
            <w:r>
              <w:rPr>
                <w:rFonts w:hint="eastAsia" w:ascii="方正仿宋_GBK" w:hAnsi="方正仿宋_GBK" w:eastAsia="方正仿宋_GBK" w:cs="方正仿宋_GBK"/>
                <w:sz w:val="24"/>
                <w:szCs w:val="24"/>
                <w:lang w:eastAsia="zh-CN"/>
              </w:rPr>
              <w:t>号：</w:t>
            </w:r>
          </w:p>
          <w:p w14:paraId="023C14B5">
            <w:pPr>
              <w:spacing w:line="240" w:lineRule="atLeas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法人：</w:t>
            </w:r>
          </w:p>
          <w:p w14:paraId="73128043">
            <w:pPr>
              <w:spacing w:line="240" w:lineRule="atLeas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授权代表：</w:t>
            </w:r>
          </w:p>
          <w:p w14:paraId="232437D0">
            <w:pPr>
              <w:spacing w:line="240" w:lineRule="atLeast"/>
              <w:rPr>
                <w:rFonts w:hint="eastAsia" w:ascii="方正仿宋_GBK" w:hAnsi="方正仿宋_GBK" w:eastAsia="方正仿宋_GBK" w:cs="方正仿宋_GBK"/>
                <w:sz w:val="24"/>
                <w:szCs w:val="24"/>
              </w:rPr>
            </w:pPr>
          </w:p>
        </w:tc>
      </w:tr>
    </w:tbl>
    <w:p w14:paraId="75E8A4C7">
      <w:pPr>
        <w:spacing w:line="240" w:lineRule="atLeast"/>
        <w:rPr>
          <w:rFonts w:hint="eastAsia" w:ascii="方正仿宋_GBK" w:eastAsia="方正仿宋_GBK"/>
          <w:sz w:val="21"/>
          <w:szCs w:val="21"/>
          <w:lang w:eastAsia="zh-CN"/>
        </w:rPr>
        <w:sectPr>
          <w:pgSz w:w="11907" w:h="16840"/>
          <w:pgMar w:top="1134" w:right="1191" w:bottom="1134" w:left="1304" w:header="964" w:footer="992" w:gutter="0"/>
          <w:pgNumType w:fmt="numberInDash"/>
          <w:cols w:space="720" w:num="1"/>
          <w:docGrid w:linePitch="312" w:charSpace="0"/>
        </w:sectPr>
      </w:pPr>
      <w:r>
        <w:rPr>
          <w:rFonts w:hint="eastAsia" w:ascii="方正仿宋_GBK" w:hAnsi="Times New Roman" w:eastAsia="方正仿宋_GBK" w:cs="Times New Roman"/>
          <w:sz w:val="21"/>
          <w:szCs w:val="21"/>
        </w:rPr>
        <w:t xml:space="preserve">签约时间：           年   月   日    </w:t>
      </w:r>
      <w:r>
        <w:rPr>
          <w:rFonts w:hint="eastAsia" w:ascii="方正仿宋_GBK" w:hAnsi="Times New Roman" w:eastAsia="方正仿宋_GBK" w:cs="Times New Roman"/>
          <w:sz w:val="21"/>
          <w:szCs w:val="21"/>
          <w:lang w:val="en-US" w:eastAsia="zh-CN"/>
        </w:rPr>
        <w:t xml:space="preserve">     </w:t>
      </w:r>
      <w:r>
        <w:rPr>
          <w:rFonts w:hint="eastAsia" w:ascii="方正仿宋_GBK" w:hAnsi="Times New Roman" w:eastAsia="方正仿宋_GBK" w:cs="Times New Roman"/>
          <w:sz w:val="21"/>
          <w:szCs w:val="21"/>
        </w:rPr>
        <w:t xml:space="preserve">  签约地点：</w:t>
      </w:r>
    </w:p>
    <w:p w14:paraId="73DA0113">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第六篇</w:t>
      </w:r>
      <w:bookmarkEnd w:id="69"/>
      <w:bookmarkEnd w:id="97"/>
      <w:bookmarkEnd w:id="98"/>
      <w:bookmarkEnd w:id="99"/>
      <w:bookmarkEnd w:id="100"/>
      <w:bookmarkStart w:id="103" w:name="_Toc65660378"/>
      <w:bookmarkStart w:id="104" w:name="_Toc18521"/>
      <w:bookmarkStart w:id="105" w:name="_Toc9538"/>
      <w:bookmarkStart w:id="106" w:name="_Toc12789072"/>
      <w:bookmarkStart w:id="107" w:name="_Toc6968"/>
      <w:r>
        <w:rPr>
          <w:rFonts w:hint="eastAsia" w:ascii="方正小标宋_GBK" w:hAnsi="方正小标宋_GBK" w:eastAsia="方正小标宋_GBK" w:cs="方正小标宋_GBK"/>
          <w:b w:val="0"/>
          <w:bCs/>
          <w:sz w:val="36"/>
          <w:szCs w:val="36"/>
          <w:lang w:val="en-US" w:eastAsia="zh-CN"/>
        </w:rPr>
        <w:t xml:space="preserve">  响应文件格式要求</w:t>
      </w:r>
      <w:bookmarkEnd w:id="101"/>
      <w:bookmarkEnd w:id="103"/>
      <w:bookmarkEnd w:id="104"/>
      <w:bookmarkEnd w:id="105"/>
      <w:bookmarkEnd w:id="106"/>
      <w:bookmarkEnd w:id="107"/>
    </w:p>
    <w:p w14:paraId="0FB869F7">
      <w:pPr>
        <w:spacing w:line="400" w:lineRule="exact"/>
        <w:ind w:firstLine="482" w:firstLineChars="200"/>
        <w:rPr>
          <w:rFonts w:hint="eastAsia" w:ascii="方正仿宋_GBK" w:hAnsi="宋体" w:eastAsia="方正仿宋_GBK"/>
          <w:b/>
          <w:sz w:val="24"/>
          <w:szCs w:val="24"/>
          <w:lang w:eastAsia="zh-CN"/>
        </w:rPr>
      </w:pPr>
      <w:r>
        <w:rPr>
          <w:rFonts w:hint="eastAsia" w:ascii="方正仿宋_GBK" w:hAnsi="宋体" w:eastAsia="方正仿宋_GBK"/>
          <w:b/>
          <w:sz w:val="24"/>
          <w:szCs w:val="24"/>
          <w:lang w:eastAsia="zh-CN"/>
        </w:rPr>
        <w:t>封面</w:t>
      </w:r>
    </w:p>
    <w:p w14:paraId="2D4B36A7">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一、经济部分</w:t>
      </w:r>
    </w:p>
    <w:p w14:paraId="2B9027B4">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274ABA06">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56B9A2E4">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二、</w:t>
      </w:r>
      <w:r>
        <w:rPr>
          <w:rFonts w:hint="eastAsia" w:ascii="方正仿宋_GBK" w:hAnsi="宋体" w:eastAsia="方正仿宋_GBK"/>
          <w:b/>
          <w:color w:val="FF0000"/>
          <w:sz w:val="24"/>
          <w:szCs w:val="24"/>
        </w:rPr>
        <w:t>技术（质量）部分</w:t>
      </w:r>
      <w:r>
        <w:rPr>
          <w:rFonts w:hint="eastAsia" w:ascii="方正仿宋_GBK" w:hAnsi="宋体" w:eastAsia="方正仿宋_GBK"/>
          <w:b/>
          <w:color w:val="FF0000"/>
          <w:sz w:val="24"/>
          <w:szCs w:val="24"/>
          <w:lang w:val="en-US" w:eastAsia="zh-CN"/>
        </w:rPr>
        <w:t>或</w:t>
      </w:r>
      <w:r>
        <w:rPr>
          <w:rFonts w:hint="eastAsia" w:ascii="方正仿宋_GBK" w:hAnsi="宋体" w:eastAsia="方正仿宋_GBK"/>
          <w:b/>
          <w:color w:val="FF0000"/>
          <w:sz w:val="24"/>
          <w:szCs w:val="24"/>
        </w:rPr>
        <w:t>服务部分</w:t>
      </w:r>
      <w:r>
        <w:rPr>
          <w:rFonts w:hint="eastAsia" w:ascii="方正仿宋_GBK" w:hAnsi="方正仿宋_GBK" w:eastAsia="方正仿宋_GBK" w:cs="方正仿宋_GBK"/>
          <w:b w:val="0"/>
          <w:color w:val="0000FF"/>
          <w:kern w:val="2"/>
          <w:sz w:val="24"/>
          <w:szCs w:val="24"/>
          <w:lang w:val="en-US" w:eastAsia="zh-CN" w:bidi="ar-SA"/>
        </w:rPr>
        <w:t>（选择是技术还是服务）</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商务部分</w:t>
      </w:r>
      <w:r>
        <w:rPr>
          <w:rFonts w:hint="eastAsia" w:ascii="方正仿宋_GBK" w:hAnsi="宋体" w:eastAsia="方正仿宋_GBK"/>
          <w:b/>
          <w:sz w:val="24"/>
          <w:szCs w:val="24"/>
        </w:rPr>
        <w:t>响应情况</w:t>
      </w:r>
    </w:p>
    <w:p w14:paraId="14D731BD">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lang w:val="en-US" w:eastAsia="zh-CN"/>
        </w:rPr>
        <w:t>三</w:t>
      </w:r>
      <w:r>
        <w:rPr>
          <w:rFonts w:hint="eastAsia" w:ascii="方正仿宋_GBK" w:hAnsi="宋体" w:eastAsia="方正仿宋_GBK"/>
          <w:b/>
          <w:sz w:val="24"/>
          <w:szCs w:val="24"/>
        </w:rPr>
        <w:t>、资格条件及其他</w:t>
      </w:r>
    </w:p>
    <w:p w14:paraId="4806D2C4">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14:paraId="13B65C37">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4DABE541">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7E5FB01F">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14:paraId="41FE80BB">
      <w:pPr>
        <w:spacing w:line="400" w:lineRule="exact"/>
        <w:ind w:firstLine="480" w:firstLineChars="200"/>
        <w:rPr>
          <w:rFonts w:hint="eastAsia" w:ascii="方正仿宋_GBK" w:hAnsi="宋体" w:eastAsia="方正仿宋_GBK"/>
          <w:color w:val="FF0000"/>
          <w:sz w:val="24"/>
          <w:szCs w:val="24"/>
        </w:rPr>
      </w:pPr>
      <w:r>
        <w:rPr>
          <w:rFonts w:hint="eastAsia" w:ascii="方正仿宋_GBK" w:hAnsi="宋体" w:eastAsia="方正仿宋_GBK"/>
          <w:color w:val="FF0000"/>
          <w:sz w:val="24"/>
          <w:szCs w:val="24"/>
        </w:rPr>
        <w:t>（五）特定资格条件证书或证明文件</w:t>
      </w:r>
    </w:p>
    <w:p w14:paraId="72037EB5">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14:paraId="0668B7C6">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（一）其他与项目有关的资料（</w:t>
      </w:r>
      <w:r>
        <w:rPr>
          <w:rFonts w:hint="eastAsia" w:ascii="方正仿宋_GBK" w:hAnsi="宋体" w:eastAsia="方正仿宋_GBK"/>
          <w:sz w:val="24"/>
          <w:szCs w:val="24"/>
          <w:lang w:eastAsia="zh-CN"/>
        </w:rPr>
        <w:t>如果有，</w:t>
      </w:r>
      <w:r>
        <w:rPr>
          <w:rFonts w:hint="eastAsia" w:ascii="方正仿宋_GBK" w:hAnsi="宋体" w:eastAsia="方正仿宋_GBK"/>
          <w:sz w:val="24"/>
          <w:szCs w:val="24"/>
        </w:rPr>
        <w:t>格式自定</w:t>
      </w:r>
      <w:r>
        <w:rPr>
          <w:rFonts w:hint="eastAsia" w:ascii="方正仿宋_GBK" w:hAnsi="宋体" w:eastAsia="方正仿宋_GBK"/>
          <w:sz w:val="24"/>
          <w:szCs w:val="24"/>
          <w:lang w:eastAsia="zh-CN"/>
        </w:rPr>
        <w:t>，没有则删除此条</w:t>
      </w:r>
      <w:r>
        <w:rPr>
          <w:rFonts w:hint="eastAsia" w:ascii="方正仿宋_GBK" w:hAnsi="宋体" w:eastAsia="方正仿宋_GBK"/>
          <w:sz w:val="24"/>
          <w:szCs w:val="24"/>
        </w:rPr>
        <w:t>）</w:t>
      </w:r>
    </w:p>
    <w:p w14:paraId="5F06356C">
      <w:pPr>
        <w:snapToGrid w:val="0"/>
        <w:spacing w:line="360" w:lineRule="auto"/>
        <w:rPr>
          <w:rFonts w:ascii="宋体" w:hAnsi="宋体"/>
          <w:sz w:val="24"/>
          <w:szCs w:val="24"/>
          <w:bdr w:val="single" w:color="auto" w:sz="4" w:space="0"/>
        </w:rPr>
        <w:sectPr>
          <w:footerReference r:id="rId10" w:type="default"/>
          <w:pgSz w:w="11907" w:h="16840"/>
          <w:pgMar w:top="1134" w:right="1191" w:bottom="1134" w:left="1304" w:header="851" w:footer="992" w:gutter="0"/>
          <w:pgNumType w:fmt="numberInDash"/>
          <w:cols w:space="720" w:num="1"/>
          <w:docGrid w:linePitch="380" w:charSpace="-5735"/>
        </w:sectPr>
      </w:pPr>
    </w:p>
    <w:p w14:paraId="78ADB6BE">
      <w:pPr>
        <w:keepNext/>
        <w:keepLines/>
        <w:spacing w:line="500" w:lineRule="atLeast"/>
        <w:jc w:val="left"/>
        <w:outlineLvl w:val="2"/>
        <w:rPr>
          <w:rStyle w:val="67"/>
          <w:rFonts w:hint="eastAsia" w:ascii="方正仿宋_GBK" w:hAnsi="方正仿宋_GBK" w:eastAsia="方正仿宋_GBK" w:cs="方正仿宋_GBK"/>
          <w:b/>
          <w:bCs w:val="0"/>
          <w:sz w:val="24"/>
          <w:szCs w:val="24"/>
          <w:lang w:val="en-US" w:eastAsia="zh-CN"/>
        </w:rPr>
      </w:pPr>
      <w:bookmarkStart w:id="108" w:name="_Toc3609"/>
      <w:bookmarkStart w:id="109" w:name="_Toc313008356"/>
      <w:bookmarkStart w:id="110" w:name="_Toc65660379"/>
      <w:bookmarkStart w:id="111" w:name="_Toc30982"/>
      <w:bookmarkStart w:id="112" w:name="_Toc14244"/>
      <w:bookmarkStart w:id="113" w:name="_Toc26343"/>
      <w:bookmarkStart w:id="114" w:name="_Toc342913419"/>
      <w:bookmarkStart w:id="115" w:name="_Toc313888360"/>
      <w:bookmarkStart w:id="116" w:name="_Toc12789073"/>
      <w:bookmarkStart w:id="117" w:name="_Toc283382454"/>
      <w:r>
        <w:rPr>
          <w:rStyle w:val="67"/>
          <w:rFonts w:hint="eastAsia" w:ascii="方正仿宋_GBK" w:hAnsi="方正仿宋_GBK" w:eastAsia="方正仿宋_GBK" w:cs="方正仿宋_GBK"/>
          <w:b/>
          <w:bCs w:val="0"/>
          <w:sz w:val="24"/>
          <w:szCs w:val="24"/>
          <w:lang w:val="en-US" w:eastAsia="zh-CN"/>
        </w:rPr>
        <w:t xml:space="preserve">封面                     </w:t>
      </w:r>
    </w:p>
    <w:bookmarkEnd w:id="108"/>
    <w:p w14:paraId="4A9904FD">
      <w:pPr>
        <w:bidi w:val="0"/>
        <w:jc w:val="center"/>
        <w:rPr>
          <w:rFonts w:hint="eastAsia" w:ascii="方正小标宋_GBK" w:hAnsi="方正小标宋_GBK" w:eastAsia="方正小标宋_GBK" w:cs="方正小标宋_GBK"/>
          <w:sz w:val="44"/>
          <w:szCs w:val="44"/>
          <w:lang w:val="en-US" w:eastAsia="zh-CN"/>
        </w:rPr>
      </w:pPr>
      <w:bookmarkStart w:id="118" w:name="_Toc102834004"/>
      <w:bookmarkStart w:id="119" w:name="_Toc100671237"/>
      <w:bookmarkStart w:id="120" w:name="_Toc102833112"/>
      <w:bookmarkStart w:id="121" w:name="_Toc102142169"/>
    </w:p>
    <w:p w14:paraId="5A203BD9">
      <w:pPr>
        <w:bidi w:val="0"/>
        <w:rPr>
          <w:rFonts w:hint="eastAsia"/>
          <w:lang w:val="en-US" w:eastAsia="zh-CN"/>
        </w:rPr>
      </w:pPr>
    </w:p>
    <w:p w14:paraId="1779E923">
      <w:pPr>
        <w:bidi w:val="0"/>
        <w:jc w:val="center"/>
        <w:rPr>
          <w:rFonts w:hint="eastAsia" w:ascii="方正小标宋_GBK" w:hAnsi="方正小标宋_GBK" w:eastAsia="方正小标宋_GBK" w:cs="方正小标宋_GBK"/>
          <w:sz w:val="44"/>
          <w:szCs w:val="44"/>
          <w:lang w:val="en-US" w:eastAsia="zh-CN"/>
        </w:rPr>
      </w:pPr>
    </w:p>
    <w:p w14:paraId="0A0B2782">
      <w:pPr>
        <w:bidi w:val="0"/>
        <w:jc w:val="center"/>
        <w:rPr>
          <w:rFonts w:hint="eastAsia" w:ascii="方正小标宋_GBK" w:hAnsi="方正小标宋_GBK" w:eastAsia="方正小标宋_GBK" w:cs="方正小标宋_GBK"/>
          <w:color w:val="FF0000"/>
          <w:sz w:val="44"/>
          <w:szCs w:val="44"/>
          <w:lang w:val="en-US" w:eastAsia="zh-CN"/>
        </w:rPr>
      </w:pPr>
      <w:bookmarkStart w:id="122" w:name="_Toc102142167"/>
      <w:bookmarkStart w:id="123" w:name="_Toc100671235"/>
      <w:r>
        <w:rPr>
          <w:rFonts w:hint="eastAsia" w:ascii="方正小标宋_GBK" w:hAnsi="方正小标宋_GBK" w:eastAsia="方正小标宋_GBK" w:cs="方正小标宋_GBK"/>
          <w:color w:val="FF0000"/>
          <w:sz w:val="44"/>
          <w:szCs w:val="44"/>
          <w:lang w:val="en-US" w:eastAsia="zh-CN"/>
        </w:rPr>
        <w:t>重庆城市管理职业学院2025届毕业生晴雨伞</w:t>
      </w:r>
    </w:p>
    <w:p w14:paraId="0395F82E">
      <w:pPr>
        <w:bidi w:val="0"/>
        <w:jc w:val="center"/>
        <w:rPr>
          <w:rFonts w:hint="eastAsia" w:ascii="方正小标宋_GBK" w:hAnsi="方正小标宋_GBK" w:eastAsia="方正小标宋_GBK" w:cs="方正小标宋_GBK"/>
          <w:color w:val="FF0000"/>
          <w:sz w:val="44"/>
          <w:szCs w:val="44"/>
          <w:lang w:val="en-US" w:eastAsia="zh-CN"/>
        </w:rPr>
      </w:pPr>
      <w:bookmarkStart w:id="124" w:name="_Toc102834002"/>
      <w:bookmarkStart w:id="125" w:name="_Toc102833110"/>
      <w:r>
        <w:rPr>
          <w:rFonts w:hint="eastAsia" w:ascii="方正小标宋_GBK" w:hAnsi="方正小标宋_GBK" w:eastAsia="方正小标宋_GBK" w:cs="方正小标宋_GBK"/>
          <w:color w:val="FF0000"/>
          <w:sz w:val="44"/>
          <w:szCs w:val="44"/>
          <w:lang w:val="en-US" w:eastAsia="zh-CN"/>
        </w:rPr>
        <w:t>项目编号：</w:t>
      </w:r>
      <w:bookmarkEnd w:id="122"/>
      <w:bookmarkEnd w:id="123"/>
      <w:bookmarkEnd w:id="124"/>
      <w:bookmarkEnd w:id="125"/>
      <w:r>
        <w:rPr>
          <w:rFonts w:hint="eastAsia" w:ascii="方正小标宋_GBK" w:hAnsi="方正小标宋_GBK" w:eastAsia="方正小标宋_GBK" w:cs="方正小标宋_GBK"/>
          <w:color w:val="FF0000"/>
          <w:sz w:val="44"/>
          <w:szCs w:val="44"/>
          <w:lang w:val="en-US" w:eastAsia="zh-CN"/>
        </w:rPr>
        <w:t>FSCG2025A-006</w:t>
      </w:r>
    </w:p>
    <w:p w14:paraId="65155AD7">
      <w:pPr>
        <w:bidi w:val="0"/>
        <w:jc w:val="center"/>
        <w:rPr>
          <w:rFonts w:hint="eastAsia" w:ascii="方正小标宋_GBK" w:hAnsi="方正小标宋_GBK" w:eastAsia="方正小标宋_GBK" w:cs="方正小标宋_GBK"/>
          <w:sz w:val="44"/>
          <w:szCs w:val="44"/>
          <w:lang w:val="en-US" w:eastAsia="zh-CN"/>
        </w:rPr>
      </w:pPr>
      <w:bookmarkStart w:id="126" w:name="_Toc102834003"/>
      <w:bookmarkStart w:id="127" w:name="_Toc102833111"/>
      <w:bookmarkStart w:id="128" w:name="_Toc102142168"/>
      <w:bookmarkStart w:id="129" w:name="_Toc100671236"/>
    </w:p>
    <w:p w14:paraId="5DAA323C">
      <w:pPr>
        <w:bidi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响应文件</w:t>
      </w:r>
      <w:bookmarkEnd w:id="126"/>
      <w:bookmarkEnd w:id="127"/>
      <w:bookmarkEnd w:id="128"/>
      <w:bookmarkEnd w:id="129"/>
    </w:p>
    <w:p w14:paraId="2CDF3352">
      <w:pPr>
        <w:bidi w:val="0"/>
        <w:jc w:val="center"/>
        <w:rPr>
          <w:rFonts w:hint="eastAsia" w:ascii="方正小标宋_GBK" w:hAnsi="方正小标宋_GBK" w:eastAsia="方正小标宋_GBK" w:cs="方正小标宋_GBK"/>
          <w:sz w:val="44"/>
          <w:szCs w:val="44"/>
          <w:lang w:val="en-US" w:eastAsia="zh-CN"/>
        </w:rPr>
      </w:pPr>
    </w:p>
    <w:p w14:paraId="7FC3B80F">
      <w:pPr>
        <w:bidi w:val="0"/>
        <w:jc w:val="center"/>
        <w:rPr>
          <w:rFonts w:hint="eastAsia" w:ascii="方正黑体_GBK" w:hAnsi="方正黑体_GBK" w:eastAsia="方正黑体_GBK" w:cs="方正黑体_GBK"/>
          <w:sz w:val="52"/>
          <w:szCs w:val="52"/>
          <w:lang w:val="en-US" w:eastAsia="zh-CN"/>
        </w:rPr>
      </w:pPr>
    </w:p>
    <w:p w14:paraId="28B97DE5">
      <w:pPr>
        <w:bidi w:val="0"/>
        <w:rPr>
          <w:rFonts w:hint="eastAsia"/>
          <w:lang w:val="en-US" w:eastAsia="zh-CN"/>
        </w:rPr>
      </w:pPr>
    </w:p>
    <w:p w14:paraId="2A5BF329">
      <w:pPr>
        <w:rPr>
          <w:rFonts w:hint="eastAsia"/>
          <w:lang w:val="en-US" w:eastAsia="zh-CN"/>
        </w:rPr>
      </w:pPr>
    </w:p>
    <w:p w14:paraId="76235EE4">
      <w:pPr>
        <w:spacing w:line="700" w:lineRule="exact"/>
        <w:ind w:firstLine="1749" w:firstLineChars="486"/>
        <w:rPr>
          <w:rFonts w:hint="eastAsia" w:ascii="方正小标宋_GBK" w:hAnsi="宋体" w:eastAsia="方正小标宋_GBK" w:cs="Times New Roman"/>
          <w:color w:val="auto"/>
          <w:sz w:val="36"/>
          <w:szCs w:val="30"/>
          <w:lang w:val="en-US" w:eastAsia="zh-CN"/>
        </w:rPr>
      </w:pPr>
      <w:r>
        <w:rPr>
          <w:rFonts w:hint="eastAsia" w:ascii="方正小标宋_GBK" w:hAnsi="宋体" w:eastAsia="方正小标宋_GBK" w:cs="Times New Roman"/>
          <w:color w:val="auto"/>
          <w:sz w:val="36"/>
          <w:szCs w:val="30"/>
          <w:lang w:val="en-US" w:eastAsia="zh-CN"/>
        </w:rPr>
        <w:t>供应商（盖章）：</w:t>
      </w:r>
      <w:bookmarkEnd w:id="118"/>
      <w:bookmarkEnd w:id="119"/>
      <w:bookmarkEnd w:id="120"/>
      <w:bookmarkEnd w:id="121"/>
    </w:p>
    <w:p w14:paraId="635CB5B2">
      <w:pPr>
        <w:spacing w:line="700" w:lineRule="exact"/>
        <w:ind w:firstLine="1749" w:firstLineChars="486"/>
        <w:rPr>
          <w:rFonts w:hint="eastAsia" w:ascii="方正小标宋_GBK" w:hAnsi="宋体" w:eastAsia="方正小标宋_GBK" w:cs="Times New Roman"/>
          <w:b w:val="0"/>
          <w:bCs w:val="0"/>
          <w:color w:val="auto"/>
          <w:sz w:val="21"/>
          <w:szCs w:val="21"/>
          <w:u w:val="single"/>
          <w:lang w:val="en-US" w:eastAsia="zh-CN"/>
        </w:rPr>
      </w:pPr>
      <w:bookmarkStart w:id="130" w:name="_Toc102834005"/>
      <w:bookmarkStart w:id="131" w:name="_Toc100671238"/>
      <w:bookmarkStart w:id="132" w:name="_Toc102833113"/>
      <w:bookmarkStart w:id="133" w:name="_Toc102142170"/>
      <w:bookmarkStart w:id="134" w:name="_Toc100671239"/>
      <w:bookmarkStart w:id="135" w:name="_Toc102833114"/>
      <w:bookmarkStart w:id="136" w:name="_Toc102142171"/>
      <w:bookmarkStart w:id="137" w:name="_Toc102834006"/>
      <w:r>
        <w:rPr>
          <w:rFonts w:hint="eastAsia" w:ascii="方正小标宋_GBK" w:hAnsi="宋体" w:eastAsia="方正小标宋_GBK" w:cs="Times New Roman"/>
          <w:color w:val="auto"/>
          <w:sz w:val="36"/>
          <w:szCs w:val="30"/>
          <w:lang w:val="en-US" w:eastAsia="zh-CN"/>
        </w:rPr>
        <w:t>法人或授权代表：</w:t>
      </w:r>
      <w:bookmarkEnd w:id="130"/>
      <w:bookmarkEnd w:id="131"/>
      <w:bookmarkEnd w:id="132"/>
      <w:bookmarkEnd w:id="133"/>
      <w:r>
        <w:rPr>
          <w:rFonts w:hint="eastAsia" w:ascii="方正小标宋_GBK" w:hAnsi="宋体" w:eastAsia="方正小标宋_GBK" w:cs="Times New Roman"/>
          <w:b w:val="0"/>
          <w:bCs w:val="0"/>
          <w:color w:val="auto"/>
          <w:sz w:val="21"/>
          <w:szCs w:val="21"/>
          <w:lang w:val="en-US" w:eastAsia="zh-CN"/>
        </w:rPr>
        <w:t>（法人）</w:t>
      </w:r>
      <w:r>
        <w:rPr>
          <w:rFonts w:hint="eastAsia" w:ascii="方正小标宋_GBK" w:hAnsi="宋体" w:eastAsia="方正小标宋_GBK" w:cs="Times New Roman"/>
          <w:b w:val="0"/>
          <w:bCs w:val="0"/>
          <w:color w:val="auto"/>
          <w:sz w:val="21"/>
          <w:szCs w:val="21"/>
          <w:u w:val="single"/>
          <w:lang w:val="en-US" w:eastAsia="zh-CN"/>
        </w:rPr>
        <w:t xml:space="preserve">      </w:t>
      </w:r>
      <w:r>
        <w:rPr>
          <w:rFonts w:hint="eastAsia" w:ascii="方正小标宋_GBK" w:hAnsi="宋体" w:eastAsia="方正小标宋_GBK" w:cs="Times New Roman"/>
          <w:b w:val="0"/>
          <w:bCs w:val="0"/>
          <w:color w:val="auto"/>
          <w:sz w:val="21"/>
          <w:szCs w:val="21"/>
          <w:lang w:val="en-US" w:eastAsia="zh-CN"/>
        </w:rPr>
        <w:t>（授权代表）</w:t>
      </w:r>
      <w:r>
        <w:rPr>
          <w:rFonts w:hint="eastAsia" w:ascii="方正小标宋_GBK" w:hAnsi="宋体" w:eastAsia="方正小标宋_GBK" w:cs="Times New Roman"/>
          <w:b w:val="0"/>
          <w:bCs w:val="0"/>
          <w:color w:val="auto"/>
          <w:sz w:val="21"/>
          <w:szCs w:val="21"/>
          <w:u w:val="single"/>
          <w:lang w:val="en-US" w:eastAsia="zh-CN"/>
        </w:rPr>
        <w:t xml:space="preserve">       </w:t>
      </w:r>
    </w:p>
    <w:p w14:paraId="6358043B">
      <w:pPr>
        <w:spacing w:line="700" w:lineRule="exact"/>
        <w:ind w:firstLine="1749" w:firstLineChars="486"/>
        <w:rPr>
          <w:rFonts w:hint="eastAsia" w:ascii="方正小标宋_GBK" w:hAnsi="宋体" w:eastAsia="方正小标宋_GBK" w:cs="Times New Roman"/>
          <w:color w:val="auto"/>
          <w:sz w:val="36"/>
          <w:szCs w:val="30"/>
          <w:lang w:val="en-US" w:eastAsia="zh-CN"/>
        </w:rPr>
      </w:pPr>
      <w:r>
        <w:rPr>
          <w:rFonts w:hint="eastAsia" w:ascii="方正小标宋_GBK" w:hAnsi="宋体" w:eastAsia="方正小标宋_GBK" w:cs="Times New Roman"/>
          <w:color w:val="auto"/>
          <w:sz w:val="36"/>
          <w:szCs w:val="30"/>
          <w:lang w:val="en-US" w:eastAsia="zh-CN"/>
        </w:rPr>
        <w:t>联系电话：</w:t>
      </w:r>
      <w:bookmarkEnd w:id="134"/>
      <w:bookmarkEnd w:id="135"/>
      <w:bookmarkEnd w:id="136"/>
      <w:bookmarkEnd w:id="137"/>
    </w:p>
    <w:p w14:paraId="2A3B07E7">
      <w:pPr>
        <w:spacing w:line="700" w:lineRule="exact"/>
        <w:jc w:val="center"/>
        <w:rPr>
          <w:rFonts w:hint="eastAsia" w:ascii="方正小标宋_GBK" w:hAnsi="宋体" w:eastAsia="方正小标宋_GBK" w:cs="Times New Roman"/>
          <w:sz w:val="36"/>
          <w:szCs w:val="30"/>
          <w:lang w:val="en-US" w:eastAsia="zh-CN"/>
        </w:rPr>
      </w:pPr>
      <w:bookmarkStart w:id="138" w:name="_Toc102834007"/>
      <w:bookmarkStart w:id="139" w:name="_Toc102142172"/>
      <w:bookmarkStart w:id="140" w:name="_Toc100671240"/>
      <w:bookmarkStart w:id="141" w:name="_Toc102833115"/>
    </w:p>
    <w:p w14:paraId="513E5CFE">
      <w:pPr>
        <w:spacing w:line="700" w:lineRule="exact"/>
        <w:jc w:val="center"/>
        <w:rPr>
          <w:rFonts w:hint="eastAsia" w:ascii="方正小标宋_GBK" w:hAnsi="宋体" w:eastAsia="方正小标宋_GBK" w:cs="Times New Roman"/>
          <w:sz w:val="36"/>
          <w:szCs w:val="30"/>
          <w:lang w:val="en-US" w:eastAsia="zh-CN"/>
        </w:rPr>
      </w:pPr>
    </w:p>
    <w:p w14:paraId="0134EF0D">
      <w:pPr>
        <w:spacing w:line="700" w:lineRule="exact"/>
        <w:jc w:val="center"/>
        <w:rPr>
          <w:rFonts w:hint="eastAsia" w:ascii="方正小标宋_GBK" w:hAnsi="宋体" w:eastAsia="方正小标宋_GBK" w:cs="Times New Roman"/>
          <w:sz w:val="36"/>
          <w:szCs w:val="30"/>
          <w:lang w:val="en-US" w:eastAsia="zh-CN"/>
        </w:rPr>
      </w:pPr>
    </w:p>
    <w:p w14:paraId="054FB30F">
      <w:pPr>
        <w:spacing w:line="700" w:lineRule="exact"/>
        <w:jc w:val="center"/>
        <w:rPr>
          <w:rFonts w:hint="eastAsia" w:ascii="方正小标宋_GBK" w:hAnsi="宋体" w:eastAsia="方正小标宋_GBK" w:cs="Times New Roman"/>
          <w:sz w:val="36"/>
          <w:szCs w:val="30"/>
          <w:lang w:val="en-US" w:eastAsia="zh-CN"/>
        </w:rPr>
      </w:pPr>
      <w:r>
        <w:rPr>
          <w:rFonts w:hint="eastAsia" w:ascii="方正小标宋_GBK" w:hAnsi="宋体" w:eastAsia="方正小标宋_GBK" w:cs="Times New Roman"/>
          <w:sz w:val="36"/>
          <w:szCs w:val="30"/>
          <w:lang w:val="en-US" w:eastAsia="zh-CN"/>
        </w:rPr>
        <w:t>年  月  日</w:t>
      </w:r>
      <w:bookmarkEnd w:id="138"/>
      <w:bookmarkEnd w:id="139"/>
      <w:bookmarkEnd w:id="140"/>
      <w:bookmarkEnd w:id="141"/>
    </w:p>
    <w:p w14:paraId="4156EDA6">
      <w:pPr>
        <w:pStyle w:val="4"/>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rPr>
        <w:br w:type="page"/>
      </w:r>
      <w:bookmarkStart w:id="142" w:name="_Toc11472"/>
      <w:r>
        <w:rPr>
          <w:rFonts w:hint="eastAsia" w:ascii="方正仿宋_GBK" w:hAnsi="宋体" w:eastAsia="方正仿宋_GBK"/>
          <w:sz w:val="24"/>
        </w:rPr>
        <w:t>一、经济部分</w:t>
      </w:r>
      <w:bookmarkEnd w:id="109"/>
      <w:bookmarkEnd w:id="110"/>
      <w:bookmarkEnd w:id="111"/>
      <w:bookmarkEnd w:id="112"/>
      <w:bookmarkEnd w:id="113"/>
      <w:bookmarkEnd w:id="114"/>
      <w:bookmarkEnd w:id="115"/>
      <w:bookmarkEnd w:id="142"/>
    </w:p>
    <w:bookmarkEnd w:id="116"/>
    <w:bookmarkEnd w:id="117"/>
    <w:p w14:paraId="33ADACC1">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4E63D0AA">
      <w:pPr>
        <w:tabs>
          <w:tab w:val="left" w:pos="6300"/>
        </w:tabs>
        <w:snapToGrid w:val="0"/>
        <w:spacing w:line="312" w:lineRule="auto"/>
        <w:ind w:firstLine="562" w:firstLineChars="200"/>
        <w:jc w:val="center"/>
        <w:rPr>
          <w:rFonts w:hint="eastAsia" w:ascii="方正仿宋_GBK" w:hAnsi="宋体" w:eastAsia="方正仿宋_GBK"/>
          <w:b/>
          <w:szCs w:val="28"/>
        </w:rPr>
      </w:pPr>
      <w:r>
        <w:rPr>
          <w:rFonts w:hint="eastAsia" w:ascii="方正仿宋_GBK" w:hAnsi="宋体" w:eastAsia="方正仿宋_GBK"/>
          <w:b/>
          <w:szCs w:val="28"/>
        </w:rPr>
        <w:t>报价函</w:t>
      </w:r>
    </w:p>
    <w:p w14:paraId="4B252B37">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（重庆城市管理职业学院）</w:t>
      </w:r>
      <w:r>
        <w:rPr>
          <w:rFonts w:hint="eastAsia" w:ascii="方正仿宋_GBK" w:hAnsi="宋体" w:eastAsia="方正仿宋_GBK"/>
          <w:sz w:val="24"/>
          <w:szCs w:val="24"/>
        </w:rPr>
        <w:t>：</w:t>
      </w:r>
    </w:p>
    <w:p w14:paraId="7207970E">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我方收到</w:t>
      </w:r>
      <w:r>
        <w:rPr>
          <w:rFonts w:hint="eastAsia" w:ascii="方正仿宋_GBK" w:hAnsi="宋体" w:eastAsia="方正仿宋_GBK"/>
          <w:color w:val="FF0000"/>
          <w:sz w:val="24"/>
          <w:szCs w:val="24"/>
          <w:u w:val="single"/>
          <w:lang w:val="en-US" w:eastAsia="zh-CN"/>
        </w:rPr>
        <w:t>重庆城市管理职业学院2025届毕业生晴雨伞</w:t>
      </w:r>
      <w:r>
        <w:rPr>
          <w:rFonts w:hint="eastAsia" w:ascii="方正仿宋_GBK" w:hAnsi="宋体" w:eastAsia="方正仿宋_GBK"/>
          <w:color w:val="auto"/>
          <w:sz w:val="24"/>
          <w:szCs w:val="24"/>
        </w:rPr>
        <w:t>的</w:t>
      </w:r>
      <w:r>
        <w:rPr>
          <w:rFonts w:hint="eastAsia" w:ascii="方正仿宋_GBK" w:hAnsi="宋体" w:eastAsia="方正仿宋_GBK"/>
          <w:color w:val="auto"/>
          <w:sz w:val="24"/>
          <w:szCs w:val="24"/>
          <w:lang w:val="en-US" w:eastAsia="zh-CN"/>
        </w:rPr>
        <w:t>校级</w:t>
      </w:r>
      <w:r>
        <w:rPr>
          <w:rFonts w:hint="eastAsia" w:ascii="方正仿宋_GBK" w:hAnsi="宋体" w:eastAsia="方正仿宋_GBK"/>
          <w:color w:val="auto"/>
          <w:sz w:val="24"/>
          <w:szCs w:val="24"/>
          <w:lang w:eastAsia="zh-CN"/>
        </w:rPr>
        <w:t>市场询价通知书</w:t>
      </w:r>
      <w:r>
        <w:rPr>
          <w:rFonts w:hint="eastAsia" w:ascii="方正仿宋_GBK" w:hAnsi="宋体" w:eastAsia="方正仿宋_GBK"/>
          <w:color w:val="auto"/>
          <w:sz w:val="24"/>
          <w:szCs w:val="24"/>
        </w:rPr>
        <w:t>，经详细研究，决定参加该询价项目的报价。</w:t>
      </w:r>
    </w:p>
    <w:p w14:paraId="52B690D6">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中的一切要求，提供本项目的交货及技术服务，项目报价（总价）为人民币大写：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14:paraId="6C664E90">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w:t>
      </w:r>
      <w:r>
        <w:rPr>
          <w:rFonts w:hint="eastAsia" w:ascii="方正仿宋_GBK" w:hAnsi="宋体" w:eastAsia="方正仿宋_GBK"/>
          <w:sz w:val="24"/>
          <w:szCs w:val="24"/>
          <w:lang w:val="en-US" w:eastAsia="zh-CN"/>
        </w:rPr>
        <w:t>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76819460">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14:paraId="7D42C1EE">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的一切规定和要求及评审办法。</w:t>
      </w:r>
    </w:p>
    <w:p w14:paraId="06619780">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5.在整个询价过程中，我方若有违规行为，接受按照《</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》之规定给予惩罚。</w:t>
      </w:r>
    </w:p>
    <w:p w14:paraId="0C4FE1BB">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w:t>
      </w:r>
      <w:r>
        <w:rPr>
          <w:rFonts w:hint="eastAsia" w:ascii="方正仿宋_GBK" w:hAnsi="宋体" w:eastAsia="方正仿宋_GBK"/>
          <w:sz w:val="24"/>
          <w:szCs w:val="24"/>
          <w:lang w:eastAsia="zh-CN"/>
        </w:rPr>
        <w:t>最终</w:t>
      </w:r>
      <w:r>
        <w:rPr>
          <w:rFonts w:hint="eastAsia" w:ascii="方正仿宋_GBK" w:hAnsi="宋体" w:eastAsia="方正仿宋_GBK"/>
          <w:sz w:val="24"/>
          <w:szCs w:val="24"/>
        </w:rPr>
        <w:t>报价结果签订合同，并且严格履行合同义务。本承诺函将成为合同不可分割的一部分，与合同具有同等的法律效力。</w:t>
      </w:r>
    </w:p>
    <w:p w14:paraId="0464535D">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7.我方同意按</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规定，交纳</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要求的保证金。</w:t>
      </w:r>
    </w:p>
    <w:p w14:paraId="4862B8B0">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08EC6C00">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17EEEB2B">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12250779">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4B47721C">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35428698">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14:paraId="69A80256">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0C0033D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714FAB45">
      <w:pPr>
        <w:spacing w:line="400" w:lineRule="exact"/>
        <w:ind w:firstLine="480" w:firstLineChars="200"/>
        <w:rPr>
          <w:rFonts w:hint="eastAsia" w:ascii="方正仿宋_GBK" w:hAnsi="宋体" w:eastAsia="方正仿宋_GBK"/>
          <w:color w:val="FF0000"/>
          <w:sz w:val="24"/>
          <w:szCs w:val="24"/>
        </w:rPr>
      </w:pPr>
      <w:r>
        <w:rPr>
          <w:rFonts w:hint="eastAsia" w:ascii="方正仿宋_GBK" w:hAnsi="宋体" w:eastAsia="方正仿宋_GBK"/>
          <w:color w:val="FF0000"/>
          <w:sz w:val="24"/>
          <w:szCs w:val="24"/>
        </w:rPr>
        <w:t>项目号：</w:t>
      </w:r>
      <w:r>
        <w:rPr>
          <w:rFonts w:hint="eastAsia" w:ascii="方正仿宋_GBK" w:hAnsi="宋体" w:eastAsia="方正仿宋_GBK"/>
          <w:color w:val="FF0000"/>
          <w:sz w:val="24"/>
          <w:szCs w:val="24"/>
          <w:lang w:val="en-US" w:eastAsia="zh-CN"/>
        </w:rPr>
        <w:t>FSCG2025A-006</w:t>
      </w:r>
      <w:r>
        <w:rPr>
          <w:rFonts w:hint="eastAsia" w:ascii="方正仿宋_GBK" w:hAnsi="宋体" w:eastAsia="方正仿宋_GBK"/>
          <w:color w:val="FF0000"/>
          <w:sz w:val="24"/>
          <w:szCs w:val="24"/>
        </w:rPr>
        <w:t xml:space="preserve">                           </w:t>
      </w:r>
    </w:p>
    <w:p w14:paraId="655F3AF9">
      <w:pPr>
        <w:spacing w:line="400" w:lineRule="exact"/>
        <w:ind w:firstLine="480" w:firstLineChars="200"/>
        <w:rPr>
          <w:rFonts w:hint="eastAsia" w:ascii="方正仿宋_GBK" w:hAnsi="宋体" w:eastAsia="方正仿宋_GBK"/>
          <w:color w:val="FF0000"/>
          <w:sz w:val="24"/>
          <w:szCs w:val="24"/>
          <w:lang w:val="en-US" w:eastAsia="zh-CN"/>
        </w:rPr>
      </w:pPr>
      <w:r>
        <w:rPr>
          <w:rFonts w:hint="eastAsia" w:ascii="方正仿宋_GBK" w:hAnsi="宋体" w:eastAsia="方正仿宋_GBK"/>
          <w:color w:val="FF0000"/>
          <w:sz w:val="24"/>
          <w:szCs w:val="24"/>
        </w:rPr>
        <w:t>询价项目名称：</w:t>
      </w:r>
      <w:r>
        <w:rPr>
          <w:rFonts w:hint="eastAsia" w:ascii="方正仿宋_GBK" w:hAnsi="宋体" w:eastAsia="方正仿宋_GBK"/>
          <w:color w:val="FF0000"/>
          <w:sz w:val="24"/>
          <w:szCs w:val="24"/>
          <w:lang w:val="en-US" w:eastAsia="zh-CN"/>
        </w:rPr>
        <w:t>重庆城市管理职业学院2025届毕业生晴雨伞</w:t>
      </w:r>
    </w:p>
    <w:p w14:paraId="77D3773A">
      <w:pPr>
        <w:bidi w:val="0"/>
        <w:rPr>
          <w:rFonts w:hint="eastAsia" w:ascii="方正仿宋_GBK" w:hAnsi="方正仿宋_GBK" w:eastAsia="方正仿宋_GBK" w:cs="方正仿宋_GBK"/>
          <w:color w:val="0000FF"/>
          <w:sz w:val="24"/>
          <w:szCs w:val="24"/>
          <w:lang w:val="en-US" w:eastAsia="zh-CN"/>
        </w:rPr>
      </w:pPr>
      <w:r>
        <w:rPr>
          <w:rFonts w:hint="eastAsia" w:ascii="方正仿宋_GBK" w:hAnsi="方正仿宋_GBK" w:eastAsia="方正仿宋_GBK" w:cs="方正仿宋_GBK"/>
          <w:color w:val="0000FF"/>
          <w:sz w:val="24"/>
          <w:szCs w:val="24"/>
          <w:lang w:val="en-US" w:eastAsia="zh-CN"/>
        </w:rPr>
        <w:t>下表可根据项目需求进行设计，蓝色字体学校经办人阅后即删：</w:t>
      </w:r>
    </w:p>
    <w:p w14:paraId="423137AF">
      <w:pPr>
        <w:bidi w:val="0"/>
        <w:rPr>
          <w:rFonts w:hint="eastAsia" w:ascii="方正仿宋_GBK" w:hAnsi="方正仿宋_GBK" w:eastAsia="方正仿宋_GBK" w:cs="方正仿宋_GBK"/>
          <w:color w:val="0000FF"/>
          <w:sz w:val="24"/>
          <w:szCs w:val="24"/>
          <w:lang w:val="en-US" w:eastAsia="zh-CN"/>
        </w:rPr>
      </w:pPr>
      <w:r>
        <w:rPr>
          <w:rFonts w:hint="eastAsia" w:ascii="方正仿宋_GBK" w:hAnsi="方正仿宋_GBK" w:eastAsia="方正仿宋_GBK" w:cs="方正仿宋_GBK"/>
          <w:color w:val="0000FF"/>
          <w:sz w:val="24"/>
          <w:szCs w:val="24"/>
          <w:lang w:val="en-US" w:eastAsia="zh-CN"/>
        </w:rPr>
        <w:t>货物类参考下表：</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1450"/>
        <w:gridCol w:w="1538"/>
        <w:gridCol w:w="1697"/>
        <w:gridCol w:w="867"/>
        <w:gridCol w:w="1186"/>
        <w:gridCol w:w="1233"/>
      </w:tblGrid>
      <w:tr w14:paraId="788A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351" w:type="dxa"/>
            <w:noWrap w:val="0"/>
            <w:vAlign w:val="center"/>
          </w:tcPr>
          <w:p w14:paraId="69613FD7">
            <w:pPr>
              <w:jc w:val="center"/>
              <w:rPr>
                <w:rFonts w:hint="eastAsia" w:ascii="方正仿宋_GBK" w:hAnsi="宋体" w:eastAsia="方正仿宋_GBK"/>
                <w:color w:val="FF0000"/>
                <w:sz w:val="24"/>
                <w:szCs w:val="28"/>
              </w:rPr>
            </w:pPr>
            <w:r>
              <w:rPr>
                <w:rFonts w:hint="eastAsia" w:ascii="方正仿宋_GBK" w:hAnsi="宋体" w:eastAsia="方正仿宋_GBK"/>
                <w:color w:val="FF0000"/>
                <w:sz w:val="24"/>
                <w:szCs w:val="28"/>
              </w:rPr>
              <w:t>产品名称</w:t>
            </w:r>
          </w:p>
        </w:tc>
        <w:tc>
          <w:tcPr>
            <w:tcW w:w="1450" w:type="dxa"/>
            <w:noWrap w:val="0"/>
            <w:vAlign w:val="center"/>
          </w:tcPr>
          <w:p w14:paraId="03960523">
            <w:pPr>
              <w:jc w:val="center"/>
              <w:rPr>
                <w:rFonts w:hint="eastAsia" w:ascii="方正仿宋_GBK" w:hAnsi="宋体" w:eastAsia="方正仿宋_GBK"/>
                <w:color w:val="FF0000"/>
                <w:sz w:val="24"/>
                <w:szCs w:val="28"/>
              </w:rPr>
            </w:pPr>
            <w:r>
              <w:rPr>
                <w:rFonts w:hint="eastAsia" w:ascii="方正仿宋_GBK" w:hAnsi="宋体" w:eastAsia="方正仿宋_GBK"/>
                <w:color w:val="FF0000"/>
                <w:sz w:val="24"/>
                <w:szCs w:val="28"/>
              </w:rPr>
              <w:t>品牌及产地</w:t>
            </w:r>
          </w:p>
        </w:tc>
        <w:tc>
          <w:tcPr>
            <w:tcW w:w="1538" w:type="dxa"/>
            <w:noWrap w:val="0"/>
            <w:vAlign w:val="center"/>
          </w:tcPr>
          <w:p w14:paraId="21FC5841">
            <w:pPr>
              <w:jc w:val="center"/>
              <w:rPr>
                <w:rFonts w:hint="eastAsia" w:ascii="方正仿宋_GBK" w:hAnsi="宋体" w:eastAsia="方正仿宋_GBK"/>
                <w:color w:val="FF0000"/>
                <w:sz w:val="24"/>
                <w:szCs w:val="28"/>
              </w:rPr>
            </w:pPr>
            <w:r>
              <w:rPr>
                <w:rFonts w:hint="eastAsia" w:ascii="方正仿宋_GBK" w:hAnsi="宋体" w:eastAsia="方正仿宋_GBK"/>
                <w:color w:val="FF0000"/>
                <w:sz w:val="24"/>
                <w:szCs w:val="28"/>
              </w:rPr>
              <w:t>制造商名称</w:t>
            </w:r>
          </w:p>
        </w:tc>
        <w:tc>
          <w:tcPr>
            <w:tcW w:w="1697" w:type="dxa"/>
            <w:noWrap w:val="0"/>
            <w:vAlign w:val="center"/>
          </w:tcPr>
          <w:p w14:paraId="782F6E02">
            <w:pPr>
              <w:jc w:val="center"/>
              <w:rPr>
                <w:rFonts w:hint="eastAsia" w:ascii="方正仿宋_GBK" w:hAnsi="宋体" w:eastAsia="方正仿宋_GBK"/>
                <w:color w:val="FF0000"/>
                <w:sz w:val="24"/>
                <w:szCs w:val="28"/>
              </w:rPr>
            </w:pPr>
            <w:r>
              <w:rPr>
                <w:rFonts w:hint="eastAsia" w:ascii="方正仿宋_GBK" w:hAnsi="宋体" w:eastAsia="方正仿宋_GBK"/>
                <w:color w:val="FF0000"/>
                <w:sz w:val="24"/>
                <w:szCs w:val="28"/>
              </w:rPr>
              <w:t>规格型号</w:t>
            </w:r>
          </w:p>
        </w:tc>
        <w:tc>
          <w:tcPr>
            <w:tcW w:w="867" w:type="dxa"/>
            <w:noWrap w:val="0"/>
            <w:vAlign w:val="center"/>
          </w:tcPr>
          <w:p w14:paraId="27C7A6AB">
            <w:pPr>
              <w:jc w:val="center"/>
              <w:rPr>
                <w:rFonts w:hint="eastAsia" w:ascii="方正仿宋_GBK" w:hAnsi="宋体" w:eastAsia="方正仿宋_GBK"/>
                <w:color w:val="FF0000"/>
                <w:sz w:val="24"/>
                <w:szCs w:val="28"/>
              </w:rPr>
            </w:pPr>
            <w:r>
              <w:rPr>
                <w:rFonts w:hint="eastAsia" w:ascii="方正仿宋_GBK" w:hAnsi="宋体" w:eastAsia="方正仿宋_GBK"/>
                <w:color w:val="FF0000"/>
                <w:sz w:val="24"/>
                <w:szCs w:val="28"/>
              </w:rPr>
              <w:t>数量</w:t>
            </w:r>
          </w:p>
        </w:tc>
        <w:tc>
          <w:tcPr>
            <w:tcW w:w="1186" w:type="dxa"/>
            <w:noWrap w:val="0"/>
            <w:vAlign w:val="center"/>
          </w:tcPr>
          <w:p w14:paraId="2CCF24BA">
            <w:pPr>
              <w:pStyle w:val="32"/>
              <w:jc w:val="center"/>
              <w:rPr>
                <w:rFonts w:hint="eastAsia" w:ascii="方正仿宋_GBK" w:hAnsi="宋体" w:eastAsia="方正仿宋_GBK"/>
                <w:color w:val="FF0000"/>
                <w:sz w:val="24"/>
                <w:szCs w:val="28"/>
              </w:rPr>
            </w:pPr>
            <w:r>
              <w:rPr>
                <w:rFonts w:hint="eastAsia" w:ascii="方正仿宋_GBK" w:hAnsi="宋体" w:eastAsia="方正仿宋_GBK"/>
                <w:color w:val="FF0000"/>
                <w:sz w:val="24"/>
                <w:szCs w:val="28"/>
              </w:rPr>
              <w:t>单价</w:t>
            </w:r>
          </w:p>
          <w:p w14:paraId="51511F69">
            <w:pPr>
              <w:pStyle w:val="32"/>
              <w:jc w:val="center"/>
              <w:rPr>
                <w:rFonts w:hint="eastAsia" w:ascii="方正仿宋_GBK" w:hAnsi="宋体" w:eastAsia="方正仿宋_GBK"/>
                <w:color w:val="FF0000"/>
                <w:sz w:val="24"/>
                <w:szCs w:val="28"/>
              </w:rPr>
            </w:pPr>
            <w:r>
              <w:rPr>
                <w:rFonts w:hint="eastAsia" w:ascii="方正仿宋_GBK" w:hAnsi="宋体" w:eastAsia="方正仿宋_GBK"/>
                <w:color w:val="FF0000"/>
                <w:sz w:val="24"/>
                <w:szCs w:val="28"/>
              </w:rPr>
              <w:t>（</w:t>
            </w:r>
            <w:r>
              <w:rPr>
                <w:rFonts w:hint="eastAsia" w:ascii="方正仿宋_GBK" w:hAnsi="宋体" w:eastAsia="方正仿宋_GBK"/>
                <w:color w:val="FF0000"/>
                <w:sz w:val="24"/>
                <w:szCs w:val="28"/>
                <w:lang w:eastAsia="zh-CN"/>
              </w:rPr>
              <w:t>元</w:t>
            </w:r>
            <w:r>
              <w:rPr>
                <w:rFonts w:hint="eastAsia" w:ascii="方正仿宋_GBK" w:hAnsi="宋体" w:eastAsia="方正仿宋_GBK"/>
                <w:color w:val="FF0000"/>
                <w:sz w:val="24"/>
                <w:szCs w:val="28"/>
              </w:rPr>
              <w:t>）</w:t>
            </w:r>
          </w:p>
        </w:tc>
        <w:tc>
          <w:tcPr>
            <w:tcW w:w="1233" w:type="dxa"/>
            <w:noWrap w:val="0"/>
            <w:vAlign w:val="center"/>
          </w:tcPr>
          <w:p w14:paraId="582D5F60">
            <w:pPr>
              <w:jc w:val="center"/>
              <w:rPr>
                <w:rFonts w:hint="eastAsia" w:ascii="方正仿宋_GBK" w:hAnsi="宋体" w:eastAsia="方正仿宋_GBK"/>
                <w:color w:val="FF0000"/>
                <w:sz w:val="24"/>
                <w:szCs w:val="28"/>
              </w:rPr>
            </w:pPr>
            <w:r>
              <w:rPr>
                <w:rFonts w:hint="eastAsia" w:ascii="方正仿宋_GBK" w:hAnsi="宋体" w:eastAsia="方正仿宋_GBK"/>
                <w:color w:val="FF0000"/>
                <w:sz w:val="24"/>
                <w:szCs w:val="28"/>
              </w:rPr>
              <w:t>合计</w:t>
            </w:r>
          </w:p>
          <w:p w14:paraId="5FEE8645">
            <w:pPr>
              <w:jc w:val="center"/>
              <w:rPr>
                <w:rFonts w:hint="eastAsia" w:ascii="方正仿宋_GBK" w:hAnsi="宋体" w:eastAsia="方正仿宋_GBK"/>
                <w:color w:val="FF0000"/>
                <w:sz w:val="24"/>
                <w:szCs w:val="28"/>
              </w:rPr>
            </w:pPr>
            <w:r>
              <w:rPr>
                <w:rFonts w:hint="eastAsia" w:ascii="方正仿宋_GBK" w:hAnsi="宋体" w:eastAsia="方正仿宋_GBK"/>
                <w:color w:val="FF0000"/>
                <w:sz w:val="24"/>
                <w:szCs w:val="28"/>
              </w:rPr>
              <w:t>（</w:t>
            </w:r>
            <w:r>
              <w:rPr>
                <w:rFonts w:hint="eastAsia" w:ascii="方正仿宋_GBK" w:hAnsi="宋体" w:eastAsia="方正仿宋_GBK"/>
                <w:color w:val="FF0000"/>
                <w:sz w:val="24"/>
                <w:szCs w:val="28"/>
                <w:lang w:eastAsia="zh-CN"/>
              </w:rPr>
              <w:t>元</w:t>
            </w:r>
            <w:r>
              <w:rPr>
                <w:rFonts w:hint="eastAsia" w:ascii="方正仿宋_GBK" w:hAnsi="宋体" w:eastAsia="方正仿宋_GBK"/>
                <w:color w:val="FF0000"/>
                <w:sz w:val="24"/>
                <w:szCs w:val="28"/>
              </w:rPr>
              <w:t>）</w:t>
            </w:r>
          </w:p>
        </w:tc>
      </w:tr>
      <w:tr w14:paraId="34E5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351" w:type="dxa"/>
            <w:tcBorders>
              <w:bottom w:val="single" w:color="auto" w:sz="4" w:space="0"/>
            </w:tcBorders>
            <w:noWrap w:val="0"/>
            <w:vAlign w:val="center"/>
          </w:tcPr>
          <w:p w14:paraId="645C908D">
            <w:pPr>
              <w:jc w:val="center"/>
              <w:rPr>
                <w:rFonts w:hint="eastAsia" w:ascii="方正仿宋_GBK" w:hAnsi="宋体" w:eastAsia="方正仿宋_GBK"/>
                <w:sz w:val="24"/>
                <w:szCs w:val="28"/>
              </w:rPr>
            </w:pPr>
          </w:p>
        </w:tc>
        <w:tc>
          <w:tcPr>
            <w:tcW w:w="1450" w:type="dxa"/>
            <w:tcBorders>
              <w:bottom w:val="single" w:color="auto" w:sz="4" w:space="0"/>
            </w:tcBorders>
            <w:noWrap w:val="0"/>
            <w:vAlign w:val="center"/>
          </w:tcPr>
          <w:p w14:paraId="010123D9">
            <w:pPr>
              <w:jc w:val="center"/>
              <w:rPr>
                <w:rFonts w:hint="eastAsia" w:ascii="方正仿宋_GBK" w:hAnsi="宋体" w:eastAsia="方正仿宋_GBK"/>
                <w:sz w:val="24"/>
                <w:szCs w:val="28"/>
              </w:rPr>
            </w:pPr>
          </w:p>
        </w:tc>
        <w:tc>
          <w:tcPr>
            <w:tcW w:w="1538" w:type="dxa"/>
            <w:tcBorders>
              <w:bottom w:val="single" w:color="auto" w:sz="4" w:space="0"/>
            </w:tcBorders>
            <w:noWrap w:val="0"/>
            <w:vAlign w:val="center"/>
          </w:tcPr>
          <w:p w14:paraId="445490D7">
            <w:pPr>
              <w:jc w:val="center"/>
              <w:rPr>
                <w:rFonts w:hint="eastAsia" w:ascii="方正仿宋_GBK" w:hAnsi="宋体" w:eastAsia="方正仿宋_GBK"/>
                <w:sz w:val="24"/>
                <w:szCs w:val="28"/>
              </w:rPr>
            </w:pPr>
          </w:p>
        </w:tc>
        <w:tc>
          <w:tcPr>
            <w:tcW w:w="1697" w:type="dxa"/>
            <w:tcBorders>
              <w:bottom w:val="single" w:color="auto" w:sz="4" w:space="0"/>
            </w:tcBorders>
            <w:noWrap w:val="0"/>
            <w:vAlign w:val="center"/>
          </w:tcPr>
          <w:p w14:paraId="6D352CFF">
            <w:pPr>
              <w:jc w:val="center"/>
              <w:rPr>
                <w:rFonts w:hint="eastAsia" w:ascii="方正仿宋_GBK" w:hAnsi="宋体" w:eastAsia="方正仿宋_GBK"/>
                <w:sz w:val="24"/>
                <w:szCs w:val="28"/>
              </w:rPr>
            </w:pPr>
          </w:p>
        </w:tc>
        <w:tc>
          <w:tcPr>
            <w:tcW w:w="867" w:type="dxa"/>
            <w:tcBorders>
              <w:bottom w:val="single" w:color="auto" w:sz="4" w:space="0"/>
            </w:tcBorders>
            <w:noWrap w:val="0"/>
            <w:vAlign w:val="center"/>
          </w:tcPr>
          <w:p w14:paraId="1835F4DF">
            <w:pPr>
              <w:jc w:val="center"/>
              <w:rPr>
                <w:rFonts w:hint="eastAsia" w:ascii="方正仿宋_GBK" w:hAnsi="宋体" w:eastAsia="方正仿宋_GBK"/>
                <w:sz w:val="24"/>
                <w:szCs w:val="28"/>
              </w:rPr>
            </w:pPr>
          </w:p>
        </w:tc>
        <w:tc>
          <w:tcPr>
            <w:tcW w:w="1186" w:type="dxa"/>
            <w:tcBorders>
              <w:bottom w:val="single" w:color="auto" w:sz="4" w:space="0"/>
            </w:tcBorders>
            <w:noWrap w:val="0"/>
            <w:vAlign w:val="center"/>
          </w:tcPr>
          <w:p w14:paraId="1DE5083C">
            <w:pPr>
              <w:jc w:val="center"/>
              <w:rPr>
                <w:rFonts w:hint="eastAsia" w:ascii="方正仿宋_GBK" w:hAnsi="宋体" w:eastAsia="方正仿宋_GBK"/>
                <w:sz w:val="24"/>
                <w:szCs w:val="28"/>
              </w:rPr>
            </w:pPr>
          </w:p>
        </w:tc>
        <w:tc>
          <w:tcPr>
            <w:tcW w:w="1233" w:type="dxa"/>
            <w:tcBorders>
              <w:bottom w:val="single" w:color="auto" w:sz="4" w:space="0"/>
            </w:tcBorders>
            <w:noWrap w:val="0"/>
            <w:vAlign w:val="center"/>
          </w:tcPr>
          <w:p w14:paraId="19FFF22A">
            <w:pPr>
              <w:jc w:val="center"/>
              <w:rPr>
                <w:rFonts w:hint="eastAsia" w:ascii="方正仿宋_GBK" w:hAnsi="宋体" w:eastAsia="方正仿宋_GBK"/>
                <w:sz w:val="24"/>
                <w:szCs w:val="28"/>
              </w:rPr>
            </w:pPr>
          </w:p>
        </w:tc>
      </w:tr>
      <w:tr w14:paraId="7D03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51" w:type="dxa"/>
            <w:noWrap w:val="0"/>
            <w:vAlign w:val="center"/>
          </w:tcPr>
          <w:p w14:paraId="5D1D3CDA">
            <w:pPr>
              <w:jc w:val="center"/>
              <w:rPr>
                <w:rFonts w:hint="eastAsia" w:ascii="方正仿宋_GBK" w:hAnsi="宋体" w:eastAsia="方正仿宋_GBK"/>
                <w:sz w:val="24"/>
                <w:szCs w:val="28"/>
              </w:rPr>
            </w:pPr>
          </w:p>
        </w:tc>
        <w:tc>
          <w:tcPr>
            <w:tcW w:w="1450" w:type="dxa"/>
            <w:noWrap w:val="0"/>
            <w:vAlign w:val="center"/>
          </w:tcPr>
          <w:p w14:paraId="400424AD">
            <w:pPr>
              <w:jc w:val="center"/>
              <w:rPr>
                <w:rFonts w:hint="eastAsia" w:ascii="方正仿宋_GBK" w:hAnsi="宋体" w:eastAsia="方正仿宋_GBK"/>
                <w:sz w:val="24"/>
                <w:szCs w:val="28"/>
              </w:rPr>
            </w:pPr>
          </w:p>
        </w:tc>
        <w:tc>
          <w:tcPr>
            <w:tcW w:w="1538" w:type="dxa"/>
            <w:noWrap w:val="0"/>
            <w:vAlign w:val="center"/>
          </w:tcPr>
          <w:p w14:paraId="752EB4A4">
            <w:pPr>
              <w:jc w:val="center"/>
              <w:rPr>
                <w:rFonts w:hint="eastAsia" w:ascii="方正仿宋_GBK" w:hAnsi="宋体" w:eastAsia="方正仿宋_GBK"/>
                <w:sz w:val="24"/>
                <w:szCs w:val="28"/>
              </w:rPr>
            </w:pPr>
          </w:p>
        </w:tc>
        <w:tc>
          <w:tcPr>
            <w:tcW w:w="1697" w:type="dxa"/>
            <w:noWrap w:val="0"/>
            <w:vAlign w:val="center"/>
          </w:tcPr>
          <w:p w14:paraId="0AE11E80">
            <w:pPr>
              <w:jc w:val="center"/>
              <w:rPr>
                <w:rFonts w:hint="eastAsia" w:ascii="方正仿宋_GBK" w:hAnsi="宋体" w:eastAsia="方正仿宋_GBK"/>
                <w:sz w:val="24"/>
                <w:szCs w:val="28"/>
              </w:rPr>
            </w:pPr>
          </w:p>
        </w:tc>
        <w:tc>
          <w:tcPr>
            <w:tcW w:w="867" w:type="dxa"/>
            <w:noWrap w:val="0"/>
            <w:vAlign w:val="center"/>
          </w:tcPr>
          <w:p w14:paraId="6613310D">
            <w:pPr>
              <w:jc w:val="center"/>
              <w:rPr>
                <w:rFonts w:hint="eastAsia" w:ascii="方正仿宋_GBK" w:hAnsi="宋体" w:eastAsia="方正仿宋_GBK"/>
                <w:sz w:val="24"/>
                <w:szCs w:val="28"/>
              </w:rPr>
            </w:pPr>
          </w:p>
        </w:tc>
        <w:tc>
          <w:tcPr>
            <w:tcW w:w="1186" w:type="dxa"/>
            <w:noWrap w:val="0"/>
            <w:vAlign w:val="center"/>
          </w:tcPr>
          <w:p w14:paraId="74338887">
            <w:pPr>
              <w:jc w:val="center"/>
              <w:rPr>
                <w:rFonts w:hint="eastAsia" w:ascii="方正仿宋_GBK" w:hAnsi="宋体" w:eastAsia="方正仿宋_GBK"/>
                <w:sz w:val="24"/>
                <w:szCs w:val="28"/>
              </w:rPr>
            </w:pPr>
          </w:p>
        </w:tc>
        <w:tc>
          <w:tcPr>
            <w:tcW w:w="1233" w:type="dxa"/>
            <w:noWrap w:val="0"/>
            <w:vAlign w:val="center"/>
          </w:tcPr>
          <w:p w14:paraId="0C515E68">
            <w:pPr>
              <w:jc w:val="center"/>
              <w:rPr>
                <w:rFonts w:hint="eastAsia" w:ascii="方正仿宋_GBK" w:hAnsi="宋体" w:eastAsia="方正仿宋_GBK"/>
                <w:sz w:val="24"/>
                <w:szCs w:val="28"/>
              </w:rPr>
            </w:pPr>
          </w:p>
        </w:tc>
      </w:tr>
      <w:tr w14:paraId="2B8C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351" w:type="dxa"/>
            <w:noWrap w:val="0"/>
            <w:vAlign w:val="center"/>
          </w:tcPr>
          <w:p w14:paraId="407F4A20">
            <w:pPr>
              <w:jc w:val="center"/>
              <w:rPr>
                <w:rFonts w:hint="eastAsia" w:ascii="方正仿宋_GBK" w:hAnsi="宋体" w:eastAsia="方正仿宋_GBK"/>
                <w:sz w:val="24"/>
                <w:szCs w:val="28"/>
              </w:rPr>
            </w:pPr>
          </w:p>
        </w:tc>
        <w:tc>
          <w:tcPr>
            <w:tcW w:w="1450" w:type="dxa"/>
            <w:noWrap w:val="0"/>
            <w:vAlign w:val="center"/>
          </w:tcPr>
          <w:p w14:paraId="491696F7">
            <w:pPr>
              <w:jc w:val="center"/>
              <w:rPr>
                <w:rFonts w:hint="eastAsia" w:ascii="方正仿宋_GBK" w:hAnsi="宋体" w:eastAsia="方正仿宋_GBK"/>
                <w:sz w:val="24"/>
                <w:szCs w:val="28"/>
              </w:rPr>
            </w:pPr>
          </w:p>
        </w:tc>
        <w:tc>
          <w:tcPr>
            <w:tcW w:w="1538" w:type="dxa"/>
            <w:noWrap w:val="0"/>
            <w:vAlign w:val="center"/>
          </w:tcPr>
          <w:p w14:paraId="48A5F601">
            <w:pPr>
              <w:jc w:val="center"/>
              <w:rPr>
                <w:rFonts w:hint="eastAsia" w:ascii="方正仿宋_GBK" w:hAnsi="宋体" w:eastAsia="方正仿宋_GBK"/>
                <w:sz w:val="24"/>
                <w:szCs w:val="28"/>
              </w:rPr>
            </w:pPr>
          </w:p>
        </w:tc>
        <w:tc>
          <w:tcPr>
            <w:tcW w:w="1697" w:type="dxa"/>
            <w:noWrap w:val="0"/>
            <w:vAlign w:val="center"/>
          </w:tcPr>
          <w:p w14:paraId="00EB9A21">
            <w:pPr>
              <w:jc w:val="center"/>
              <w:rPr>
                <w:rFonts w:hint="eastAsia" w:ascii="方正仿宋_GBK" w:hAnsi="宋体" w:eastAsia="方正仿宋_GBK"/>
                <w:sz w:val="24"/>
                <w:szCs w:val="28"/>
              </w:rPr>
            </w:pPr>
          </w:p>
        </w:tc>
        <w:tc>
          <w:tcPr>
            <w:tcW w:w="867" w:type="dxa"/>
            <w:noWrap w:val="0"/>
            <w:vAlign w:val="center"/>
          </w:tcPr>
          <w:p w14:paraId="43A07261">
            <w:pPr>
              <w:jc w:val="center"/>
              <w:rPr>
                <w:rFonts w:hint="eastAsia" w:ascii="方正仿宋_GBK" w:hAnsi="宋体" w:eastAsia="方正仿宋_GBK"/>
                <w:sz w:val="24"/>
                <w:szCs w:val="28"/>
              </w:rPr>
            </w:pPr>
          </w:p>
        </w:tc>
        <w:tc>
          <w:tcPr>
            <w:tcW w:w="1186" w:type="dxa"/>
            <w:noWrap w:val="0"/>
            <w:vAlign w:val="center"/>
          </w:tcPr>
          <w:p w14:paraId="6FF84BE8">
            <w:pPr>
              <w:jc w:val="center"/>
              <w:rPr>
                <w:rFonts w:hint="eastAsia" w:ascii="方正仿宋_GBK" w:hAnsi="宋体" w:eastAsia="方正仿宋_GBK"/>
                <w:sz w:val="24"/>
                <w:szCs w:val="28"/>
              </w:rPr>
            </w:pPr>
          </w:p>
        </w:tc>
        <w:tc>
          <w:tcPr>
            <w:tcW w:w="1233" w:type="dxa"/>
            <w:noWrap w:val="0"/>
            <w:vAlign w:val="center"/>
          </w:tcPr>
          <w:p w14:paraId="758FE860">
            <w:pPr>
              <w:jc w:val="center"/>
              <w:rPr>
                <w:rFonts w:hint="eastAsia" w:ascii="方正仿宋_GBK" w:hAnsi="宋体" w:eastAsia="方正仿宋_GBK"/>
                <w:sz w:val="24"/>
                <w:szCs w:val="28"/>
              </w:rPr>
            </w:pPr>
          </w:p>
        </w:tc>
      </w:tr>
      <w:tr w14:paraId="2F5D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351" w:type="dxa"/>
            <w:tcBorders>
              <w:bottom w:val="single" w:color="auto" w:sz="4" w:space="0"/>
            </w:tcBorders>
            <w:noWrap w:val="0"/>
            <w:vAlign w:val="center"/>
          </w:tcPr>
          <w:p w14:paraId="7681F8E7">
            <w:pPr>
              <w:jc w:val="center"/>
              <w:rPr>
                <w:rFonts w:hint="eastAsia" w:ascii="方正仿宋_GBK" w:hAnsi="宋体" w:eastAsia="方正仿宋_GBK"/>
                <w:sz w:val="24"/>
                <w:szCs w:val="28"/>
              </w:rPr>
            </w:pPr>
          </w:p>
        </w:tc>
        <w:tc>
          <w:tcPr>
            <w:tcW w:w="1450" w:type="dxa"/>
            <w:tcBorders>
              <w:bottom w:val="single" w:color="auto" w:sz="4" w:space="0"/>
            </w:tcBorders>
            <w:noWrap w:val="0"/>
            <w:vAlign w:val="center"/>
          </w:tcPr>
          <w:p w14:paraId="09B085CF">
            <w:pPr>
              <w:jc w:val="center"/>
              <w:rPr>
                <w:rFonts w:hint="eastAsia" w:ascii="方正仿宋_GBK" w:hAnsi="宋体" w:eastAsia="方正仿宋_GBK"/>
                <w:sz w:val="24"/>
                <w:szCs w:val="28"/>
              </w:rPr>
            </w:pPr>
          </w:p>
        </w:tc>
        <w:tc>
          <w:tcPr>
            <w:tcW w:w="1538" w:type="dxa"/>
            <w:tcBorders>
              <w:bottom w:val="single" w:color="auto" w:sz="4" w:space="0"/>
            </w:tcBorders>
            <w:noWrap w:val="0"/>
            <w:vAlign w:val="center"/>
          </w:tcPr>
          <w:p w14:paraId="5298E970">
            <w:pPr>
              <w:jc w:val="center"/>
              <w:rPr>
                <w:rFonts w:hint="eastAsia" w:ascii="方正仿宋_GBK" w:hAnsi="宋体" w:eastAsia="方正仿宋_GBK"/>
                <w:sz w:val="24"/>
                <w:szCs w:val="28"/>
              </w:rPr>
            </w:pPr>
          </w:p>
        </w:tc>
        <w:tc>
          <w:tcPr>
            <w:tcW w:w="1697" w:type="dxa"/>
            <w:tcBorders>
              <w:bottom w:val="single" w:color="auto" w:sz="4" w:space="0"/>
            </w:tcBorders>
            <w:noWrap w:val="0"/>
            <w:vAlign w:val="center"/>
          </w:tcPr>
          <w:p w14:paraId="518AFC9F">
            <w:pPr>
              <w:jc w:val="center"/>
              <w:rPr>
                <w:rFonts w:hint="eastAsia" w:ascii="方正仿宋_GBK" w:hAnsi="宋体" w:eastAsia="方正仿宋_GBK"/>
                <w:sz w:val="24"/>
                <w:szCs w:val="28"/>
              </w:rPr>
            </w:pPr>
          </w:p>
        </w:tc>
        <w:tc>
          <w:tcPr>
            <w:tcW w:w="867" w:type="dxa"/>
            <w:tcBorders>
              <w:bottom w:val="single" w:color="auto" w:sz="4" w:space="0"/>
            </w:tcBorders>
            <w:noWrap w:val="0"/>
            <w:vAlign w:val="center"/>
          </w:tcPr>
          <w:p w14:paraId="24853A65">
            <w:pPr>
              <w:jc w:val="center"/>
              <w:rPr>
                <w:rFonts w:hint="eastAsia" w:ascii="方正仿宋_GBK" w:hAnsi="宋体" w:eastAsia="方正仿宋_GBK"/>
                <w:sz w:val="24"/>
                <w:szCs w:val="28"/>
              </w:rPr>
            </w:pPr>
          </w:p>
        </w:tc>
        <w:tc>
          <w:tcPr>
            <w:tcW w:w="1186" w:type="dxa"/>
            <w:tcBorders>
              <w:bottom w:val="single" w:color="auto" w:sz="4" w:space="0"/>
            </w:tcBorders>
            <w:noWrap w:val="0"/>
            <w:vAlign w:val="center"/>
          </w:tcPr>
          <w:p w14:paraId="70CAC203">
            <w:pPr>
              <w:jc w:val="center"/>
              <w:rPr>
                <w:rFonts w:hint="eastAsia" w:ascii="方正仿宋_GBK" w:hAnsi="宋体" w:eastAsia="方正仿宋_GBK"/>
                <w:sz w:val="24"/>
                <w:szCs w:val="28"/>
              </w:rPr>
            </w:pPr>
          </w:p>
        </w:tc>
        <w:tc>
          <w:tcPr>
            <w:tcW w:w="1233" w:type="dxa"/>
            <w:tcBorders>
              <w:bottom w:val="single" w:color="auto" w:sz="4" w:space="0"/>
            </w:tcBorders>
            <w:noWrap w:val="0"/>
            <w:vAlign w:val="center"/>
          </w:tcPr>
          <w:p w14:paraId="321146D7">
            <w:pPr>
              <w:jc w:val="center"/>
              <w:rPr>
                <w:rFonts w:hint="eastAsia" w:ascii="方正仿宋_GBK" w:hAnsi="宋体" w:eastAsia="方正仿宋_GBK"/>
                <w:sz w:val="24"/>
                <w:szCs w:val="28"/>
              </w:rPr>
            </w:pPr>
          </w:p>
        </w:tc>
      </w:tr>
      <w:tr w14:paraId="3B38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351" w:type="dxa"/>
            <w:noWrap w:val="0"/>
            <w:vAlign w:val="center"/>
          </w:tcPr>
          <w:p w14:paraId="6FEEEB70">
            <w:pPr>
              <w:jc w:val="center"/>
              <w:rPr>
                <w:rFonts w:hint="eastAsia" w:ascii="方正仿宋_GBK" w:hAnsi="宋体" w:eastAsia="方正仿宋_GBK"/>
                <w:sz w:val="24"/>
                <w:szCs w:val="28"/>
              </w:rPr>
            </w:pPr>
          </w:p>
          <w:p w14:paraId="46C3F822">
            <w:pPr>
              <w:jc w:val="center"/>
              <w:rPr>
                <w:rFonts w:hint="eastAsia" w:ascii="方正仿宋_GBK" w:hAnsi="宋体" w:eastAsia="方正仿宋_GBK"/>
                <w:sz w:val="24"/>
                <w:szCs w:val="28"/>
              </w:rPr>
            </w:pPr>
          </w:p>
        </w:tc>
        <w:tc>
          <w:tcPr>
            <w:tcW w:w="1450" w:type="dxa"/>
            <w:noWrap w:val="0"/>
            <w:vAlign w:val="center"/>
          </w:tcPr>
          <w:p w14:paraId="0DEE0744">
            <w:pPr>
              <w:jc w:val="center"/>
              <w:rPr>
                <w:rFonts w:hint="eastAsia" w:ascii="方正仿宋_GBK" w:hAnsi="宋体" w:eastAsia="方正仿宋_GBK"/>
                <w:sz w:val="24"/>
                <w:szCs w:val="28"/>
              </w:rPr>
            </w:pPr>
          </w:p>
        </w:tc>
        <w:tc>
          <w:tcPr>
            <w:tcW w:w="1538" w:type="dxa"/>
            <w:noWrap w:val="0"/>
            <w:vAlign w:val="center"/>
          </w:tcPr>
          <w:p w14:paraId="293DF193">
            <w:pPr>
              <w:jc w:val="center"/>
              <w:rPr>
                <w:rFonts w:hint="eastAsia" w:ascii="方正仿宋_GBK" w:hAnsi="宋体" w:eastAsia="方正仿宋_GBK"/>
                <w:sz w:val="24"/>
                <w:szCs w:val="28"/>
              </w:rPr>
            </w:pPr>
          </w:p>
        </w:tc>
        <w:tc>
          <w:tcPr>
            <w:tcW w:w="1697" w:type="dxa"/>
            <w:noWrap w:val="0"/>
            <w:vAlign w:val="center"/>
          </w:tcPr>
          <w:p w14:paraId="7ADB799C">
            <w:pPr>
              <w:jc w:val="center"/>
              <w:rPr>
                <w:rFonts w:hint="eastAsia" w:ascii="方正仿宋_GBK" w:hAnsi="宋体" w:eastAsia="方正仿宋_GBK"/>
                <w:sz w:val="24"/>
                <w:szCs w:val="28"/>
              </w:rPr>
            </w:pPr>
          </w:p>
        </w:tc>
        <w:tc>
          <w:tcPr>
            <w:tcW w:w="867" w:type="dxa"/>
            <w:noWrap w:val="0"/>
            <w:vAlign w:val="center"/>
          </w:tcPr>
          <w:p w14:paraId="5032C759">
            <w:pPr>
              <w:jc w:val="center"/>
              <w:rPr>
                <w:rFonts w:hint="eastAsia" w:ascii="方正仿宋_GBK" w:hAnsi="宋体" w:eastAsia="方正仿宋_GBK"/>
                <w:sz w:val="24"/>
                <w:szCs w:val="28"/>
              </w:rPr>
            </w:pPr>
          </w:p>
        </w:tc>
        <w:tc>
          <w:tcPr>
            <w:tcW w:w="1186" w:type="dxa"/>
            <w:noWrap w:val="0"/>
            <w:vAlign w:val="center"/>
          </w:tcPr>
          <w:p w14:paraId="63FCF427">
            <w:pPr>
              <w:jc w:val="center"/>
              <w:rPr>
                <w:rFonts w:hint="eastAsia" w:ascii="方正仿宋_GBK" w:hAnsi="宋体" w:eastAsia="方正仿宋_GBK"/>
                <w:sz w:val="24"/>
                <w:szCs w:val="28"/>
              </w:rPr>
            </w:pPr>
          </w:p>
        </w:tc>
        <w:tc>
          <w:tcPr>
            <w:tcW w:w="1233" w:type="dxa"/>
            <w:noWrap w:val="0"/>
            <w:vAlign w:val="center"/>
          </w:tcPr>
          <w:p w14:paraId="054B62BA">
            <w:pPr>
              <w:jc w:val="center"/>
              <w:rPr>
                <w:rFonts w:hint="eastAsia" w:ascii="方正仿宋_GBK" w:hAnsi="宋体" w:eastAsia="方正仿宋_GBK"/>
                <w:sz w:val="24"/>
                <w:szCs w:val="28"/>
              </w:rPr>
            </w:pPr>
          </w:p>
        </w:tc>
      </w:tr>
      <w:tr w14:paraId="258A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351" w:type="dxa"/>
            <w:noWrap w:val="0"/>
            <w:vAlign w:val="center"/>
          </w:tcPr>
          <w:p w14:paraId="174952C8">
            <w:pPr>
              <w:jc w:val="center"/>
              <w:rPr>
                <w:rFonts w:hint="eastAsia" w:ascii="方正仿宋_GBK" w:hAnsi="宋体" w:eastAsia="方正仿宋_GBK"/>
                <w:sz w:val="24"/>
                <w:szCs w:val="28"/>
              </w:rPr>
            </w:pPr>
          </w:p>
        </w:tc>
        <w:tc>
          <w:tcPr>
            <w:tcW w:w="1450" w:type="dxa"/>
            <w:noWrap w:val="0"/>
            <w:vAlign w:val="center"/>
          </w:tcPr>
          <w:p w14:paraId="2AB3FF4C">
            <w:pPr>
              <w:jc w:val="center"/>
              <w:rPr>
                <w:rFonts w:hint="eastAsia" w:ascii="方正仿宋_GBK" w:hAnsi="宋体" w:eastAsia="方正仿宋_GBK"/>
                <w:sz w:val="24"/>
                <w:szCs w:val="28"/>
              </w:rPr>
            </w:pPr>
          </w:p>
        </w:tc>
        <w:tc>
          <w:tcPr>
            <w:tcW w:w="1538" w:type="dxa"/>
            <w:noWrap w:val="0"/>
            <w:vAlign w:val="center"/>
          </w:tcPr>
          <w:p w14:paraId="1F16A6F4">
            <w:pPr>
              <w:jc w:val="center"/>
              <w:rPr>
                <w:rFonts w:hint="eastAsia" w:ascii="方正仿宋_GBK" w:hAnsi="宋体" w:eastAsia="方正仿宋_GBK"/>
                <w:sz w:val="24"/>
                <w:szCs w:val="28"/>
              </w:rPr>
            </w:pPr>
          </w:p>
        </w:tc>
        <w:tc>
          <w:tcPr>
            <w:tcW w:w="1697" w:type="dxa"/>
            <w:noWrap w:val="0"/>
            <w:vAlign w:val="center"/>
          </w:tcPr>
          <w:p w14:paraId="6897E455">
            <w:pPr>
              <w:jc w:val="center"/>
              <w:rPr>
                <w:rFonts w:hint="eastAsia" w:ascii="方正仿宋_GBK" w:hAnsi="宋体" w:eastAsia="方正仿宋_GBK"/>
                <w:sz w:val="24"/>
                <w:szCs w:val="28"/>
              </w:rPr>
            </w:pPr>
          </w:p>
        </w:tc>
        <w:tc>
          <w:tcPr>
            <w:tcW w:w="867" w:type="dxa"/>
            <w:noWrap w:val="0"/>
            <w:vAlign w:val="center"/>
          </w:tcPr>
          <w:p w14:paraId="6C2F8DEF">
            <w:pPr>
              <w:jc w:val="center"/>
              <w:rPr>
                <w:rFonts w:hint="eastAsia" w:ascii="方正仿宋_GBK" w:hAnsi="宋体" w:eastAsia="方正仿宋_GBK"/>
                <w:sz w:val="24"/>
                <w:szCs w:val="28"/>
              </w:rPr>
            </w:pPr>
          </w:p>
        </w:tc>
        <w:tc>
          <w:tcPr>
            <w:tcW w:w="1186" w:type="dxa"/>
            <w:noWrap w:val="0"/>
            <w:vAlign w:val="center"/>
          </w:tcPr>
          <w:p w14:paraId="4A62BBF3">
            <w:pPr>
              <w:jc w:val="center"/>
              <w:rPr>
                <w:rFonts w:hint="eastAsia" w:ascii="方正仿宋_GBK" w:hAnsi="宋体" w:eastAsia="方正仿宋_GBK"/>
                <w:sz w:val="24"/>
                <w:szCs w:val="28"/>
              </w:rPr>
            </w:pPr>
          </w:p>
        </w:tc>
        <w:tc>
          <w:tcPr>
            <w:tcW w:w="1233" w:type="dxa"/>
            <w:noWrap w:val="0"/>
            <w:vAlign w:val="center"/>
          </w:tcPr>
          <w:p w14:paraId="566C5A4C">
            <w:pPr>
              <w:jc w:val="center"/>
              <w:rPr>
                <w:rFonts w:hint="eastAsia" w:ascii="方正仿宋_GBK" w:hAnsi="宋体" w:eastAsia="方正仿宋_GBK"/>
                <w:sz w:val="24"/>
                <w:szCs w:val="28"/>
              </w:rPr>
            </w:pPr>
          </w:p>
        </w:tc>
      </w:tr>
      <w:tr w14:paraId="621E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351" w:type="dxa"/>
            <w:noWrap w:val="0"/>
            <w:vAlign w:val="center"/>
          </w:tcPr>
          <w:p w14:paraId="3E6707FD">
            <w:pPr>
              <w:jc w:val="center"/>
              <w:rPr>
                <w:rFonts w:hint="eastAsia" w:ascii="方正仿宋_GBK" w:hAnsi="宋体" w:eastAsia="方正仿宋_GBK"/>
                <w:sz w:val="24"/>
                <w:szCs w:val="28"/>
              </w:rPr>
            </w:pPr>
          </w:p>
        </w:tc>
        <w:tc>
          <w:tcPr>
            <w:tcW w:w="1450" w:type="dxa"/>
            <w:noWrap w:val="0"/>
            <w:vAlign w:val="center"/>
          </w:tcPr>
          <w:p w14:paraId="301D2165">
            <w:pPr>
              <w:jc w:val="center"/>
              <w:rPr>
                <w:rFonts w:hint="eastAsia" w:ascii="方正仿宋_GBK" w:hAnsi="宋体" w:eastAsia="方正仿宋_GBK"/>
                <w:sz w:val="24"/>
                <w:szCs w:val="28"/>
              </w:rPr>
            </w:pPr>
          </w:p>
        </w:tc>
        <w:tc>
          <w:tcPr>
            <w:tcW w:w="1538" w:type="dxa"/>
            <w:noWrap w:val="0"/>
            <w:vAlign w:val="center"/>
          </w:tcPr>
          <w:p w14:paraId="690453B6">
            <w:pPr>
              <w:jc w:val="center"/>
              <w:rPr>
                <w:rFonts w:hint="eastAsia" w:ascii="方正仿宋_GBK" w:hAnsi="宋体" w:eastAsia="方正仿宋_GBK"/>
                <w:sz w:val="24"/>
                <w:szCs w:val="28"/>
              </w:rPr>
            </w:pPr>
          </w:p>
        </w:tc>
        <w:tc>
          <w:tcPr>
            <w:tcW w:w="1697" w:type="dxa"/>
            <w:noWrap w:val="0"/>
            <w:vAlign w:val="center"/>
          </w:tcPr>
          <w:p w14:paraId="55ADB4BC">
            <w:pPr>
              <w:jc w:val="center"/>
              <w:rPr>
                <w:rFonts w:hint="eastAsia" w:ascii="方正仿宋_GBK" w:hAnsi="宋体" w:eastAsia="方正仿宋_GBK"/>
                <w:sz w:val="24"/>
                <w:szCs w:val="28"/>
              </w:rPr>
            </w:pPr>
          </w:p>
        </w:tc>
        <w:tc>
          <w:tcPr>
            <w:tcW w:w="867" w:type="dxa"/>
            <w:noWrap w:val="0"/>
            <w:vAlign w:val="center"/>
          </w:tcPr>
          <w:p w14:paraId="557EF960">
            <w:pPr>
              <w:jc w:val="center"/>
              <w:rPr>
                <w:rFonts w:hint="eastAsia" w:ascii="方正仿宋_GBK" w:hAnsi="宋体" w:eastAsia="方正仿宋_GBK"/>
                <w:sz w:val="24"/>
                <w:szCs w:val="28"/>
              </w:rPr>
            </w:pPr>
          </w:p>
        </w:tc>
        <w:tc>
          <w:tcPr>
            <w:tcW w:w="1186" w:type="dxa"/>
            <w:noWrap w:val="0"/>
            <w:vAlign w:val="center"/>
          </w:tcPr>
          <w:p w14:paraId="3FC9929C">
            <w:pPr>
              <w:jc w:val="center"/>
              <w:rPr>
                <w:rFonts w:hint="eastAsia" w:ascii="方正仿宋_GBK" w:hAnsi="宋体" w:eastAsia="方正仿宋_GBK"/>
                <w:sz w:val="24"/>
                <w:szCs w:val="28"/>
              </w:rPr>
            </w:pPr>
          </w:p>
        </w:tc>
        <w:tc>
          <w:tcPr>
            <w:tcW w:w="1233" w:type="dxa"/>
            <w:noWrap w:val="0"/>
            <w:vAlign w:val="center"/>
          </w:tcPr>
          <w:p w14:paraId="7CC586CE">
            <w:pPr>
              <w:jc w:val="center"/>
              <w:rPr>
                <w:rFonts w:hint="eastAsia" w:ascii="方正仿宋_GBK" w:hAnsi="宋体" w:eastAsia="方正仿宋_GBK"/>
                <w:sz w:val="24"/>
                <w:szCs w:val="28"/>
              </w:rPr>
            </w:pPr>
          </w:p>
        </w:tc>
      </w:tr>
      <w:tr w14:paraId="7A60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351" w:type="dxa"/>
            <w:noWrap w:val="0"/>
            <w:vAlign w:val="center"/>
          </w:tcPr>
          <w:p w14:paraId="04045A2C">
            <w:pPr>
              <w:jc w:val="center"/>
              <w:rPr>
                <w:rFonts w:hint="eastAsia" w:ascii="方正仿宋_GBK" w:hAnsi="宋体" w:eastAsia="方正仿宋_GBK"/>
                <w:sz w:val="24"/>
                <w:szCs w:val="28"/>
              </w:rPr>
            </w:pPr>
          </w:p>
        </w:tc>
        <w:tc>
          <w:tcPr>
            <w:tcW w:w="1450" w:type="dxa"/>
            <w:noWrap w:val="0"/>
            <w:vAlign w:val="center"/>
          </w:tcPr>
          <w:p w14:paraId="143F661C">
            <w:pPr>
              <w:jc w:val="center"/>
              <w:rPr>
                <w:rFonts w:hint="eastAsia" w:ascii="方正仿宋_GBK" w:hAnsi="宋体" w:eastAsia="方正仿宋_GBK"/>
                <w:sz w:val="24"/>
                <w:szCs w:val="28"/>
              </w:rPr>
            </w:pPr>
          </w:p>
        </w:tc>
        <w:tc>
          <w:tcPr>
            <w:tcW w:w="1538" w:type="dxa"/>
            <w:noWrap w:val="0"/>
            <w:vAlign w:val="center"/>
          </w:tcPr>
          <w:p w14:paraId="56A7FDEF">
            <w:pPr>
              <w:jc w:val="center"/>
              <w:rPr>
                <w:rFonts w:hint="eastAsia" w:ascii="方正仿宋_GBK" w:hAnsi="宋体" w:eastAsia="方正仿宋_GBK"/>
                <w:sz w:val="24"/>
                <w:szCs w:val="28"/>
              </w:rPr>
            </w:pPr>
          </w:p>
        </w:tc>
        <w:tc>
          <w:tcPr>
            <w:tcW w:w="1697" w:type="dxa"/>
            <w:noWrap w:val="0"/>
            <w:vAlign w:val="center"/>
          </w:tcPr>
          <w:p w14:paraId="4552A1CA">
            <w:pPr>
              <w:jc w:val="center"/>
              <w:rPr>
                <w:rFonts w:hint="eastAsia" w:ascii="方正仿宋_GBK" w:hAnsi="宋体" w:eastAsia="方正仿宋_GBK"/>
                <w:sz w:val="24"/>
                <w:szCs w:val="28"/>
              </w:rPr>
            </w:pPr>
          </w:p>
        </w:tc>
        <w:tc>
          <w:tcPr>
            <w:tcW w:w="867" w:type="dxa"/>
            <w:noWrap w:val="0"/>
            <w:vAlign w:val="center"/>
          </w:tcPr>
          <w:p w14:paraId="41DF097B">
            <w:pPr>
              <w:jc w:val="center"/>
              <w:rPr>
                <w:rFonts w:hint="eastAsia" w:ascii="方正仿宋_GBK" w:hAnsi="宋体" w:eastAsia="方正仿宋_GBK"/>
                <w:sz w:val="24"/>
                <w:szCs w:val="28"/>
              </w:rPr>
            </w:pPr>
          </w:p>
        </w:tc>
        <w:tc>
          <w:tcPr>
            <w:tcW w:w="1186" w:type="dxa"/>
            <w:noWrap w:val="0"/>
            <w:vAlign w:val="center"/>
          </w:tcPr>
          <w:p w14:paraId="2674630A">
            <w:pPr>
              <w:jc w:val="center"/>
              <w:rPr>
                <w:rFonts w:hint="eastAsia" w:ascii="方正仿宋_GBK" w:hAnsi="宋体" w:eastAsia="方正仿宋_GBK"/>
                <w:sz w:val="24"/>
                <w:szCs w:val="28"/>
              </w:rPr>
            </w:pPr>
          </w:p>
        </w:tc>
        <w:tc>
          <w:tcPr>
            <w:tcW w:w="1233" w:type="dxa"/>
            <w:noWrap w:val="0"/>
            <w:vAlign w:val="center"/>
          </w:tcPr>
          <w:p w14:paraId="0E013153">
            <w:pPr>
              <w:jc w:val="center"/>
              <w:rPr>
                <w:rFonts w:hint="eastAsia" w:ascii="方正仿宋_GBK" w:hAnsi="宋体" w:eastAsia="方正仿宋_GBK"/>
                <w:sz w:val="24"/>
                <w:szCs w:val="28"/>
              </w:rPr>
            </w:pPr>
          </w:p>
        </w:tc>
      </w:tr>
      <w:tr w14:paraId="0726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089" w:type="dxa"/>
            <w:gridSpan w:val="6"/>
            <w:noWrap w:val="0"/>
            <w:vAlign w:val="center"/>
          </w:tcPr>
          <w:p w14:paraId="0088599E">
            <w:pPr>
              <w:jc w:val="right"/>
              <w:rPr>
                <w:rFonts w:hint="eastAsia" w:ascii="方正仿宋_GBK" w:hAnsi="宋体" w:eastAsia="方正仿宋_GBK"/>
                <w:sz w:val="24"/>
                <w:szCs w:val="28"/>
              </w:rPr>
            </w:pPr>
            <w:r>
              <w:rPr>
                <w:rFonts w:hint="eastAsia" w:ascii="方正仿宋_GBK" w:hAnsi="宋体" w:eastAsia="方正仿宋_GBK" w:cs="Times New Roman"/>
                <w:color w:val="FF0000"/>
                <w:sz w:val="24"/>
                <w:szCs w:val="28"/>
              </w:rPr>
              <w:t>总计</w:t>
            </w:r>
          </w:p>
        </w:tc>
        <w:tc>
          <w:tcPr>
            <w:tcW w:w="1233" w:type="dxa"/>
            <w:noWrap w:val="0"/>
            <w:vAlign w:val="center"/>
          </w:tcPr>
          <w:p w14:paraId="0308A43A">
            <w:pPr>
              <w:jc w:val="center"/>
              <w:rPr>
                <w:rFonts w:hint="eastAsia" w:ascii="方正仿宋_GBK" w:hAnsi="宋体" w:eastAsia="方正仿宋_GBK"/>
                <w:sz w:val="24"/>
                <w:szCs w:val="28"/>
              </w:rPr>
            </w:pPr>
          </w:p>
        </w:tc>
      </w:tr>
    </w:tbl>
    <w:p w14:paraId="511C766C">
      <w:pPr>
        <w:bidi w:val="0"/>
        <w:rPr>
          <w:rFonts w:hint="eastAsia" w:ascii="方正仿宋_GBK" w:hAnsi="方正仿宋_GBK" w:eastAsia="方正仿宋_GBK" w:cs="方正仿宋_GBK"/>
          <w:color w:val="0000FF"/>
          <w:sz w:val="24"/>
          <w:szCs w:val="24"/>
          <w:lang w:val="en-US" w:eastAsia="zh-CN"/>
        </w:rPr>
      </w:pPr>
      <w:r>
        <w:rPr>
          <w:rFonts w:hint="eastAsia" w:ascii="方正仿宋_GBK" w:hAnsi="方正仿宋_GBK" w:eastAsia="方正仿宋_GBK" w:cs="方正仿宋_GBK"/>
          <w:color w:val="0000FF"/>
          <w:sz w:val="24"/>
          <w:szCs w:val="24"/>
          <w:lang w:val="en-US" w:eastAsia="zh-CN"/>
        </w:rPr>
        <w:t>服务类参考下表：</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1713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14:paraId="2F16C970">
            <w:pPr>
              <w:jc w:val="center"/>
              <w:rPr>
                <w:rFonts w:hint="eastAsia" w:ascii="方正仿宋_GBK" w:hAnsi="宋体" w:eastAsia="方正仿宋_GBK"/>
                <w:b/>
                <w:color w:val="FF0000"/>
                <w:sz w:val="21"/>
                <w:szCs w:val="21"/>
              </w:rPr>
            </w:pPr>
            <w:r>
              <w:rPr>
                <w:rFonts w:hint="eastAsia" w:ascii="方正仿宋_GBK" w:hAnsi="宋体" w:eastAsia="方正仿宋_GBK"/>
                <w:b/>
                <w:color w:val="FF0000"/>
                <w:sz w:val="21"/>
                <w:szCs w:val="21"/>
              </w:rPr>
              <w:t>序号</w:t>
            </w:r>
          </w:p>
        </w:tc>
        <w:tc>
          <w:tcPr>
            <w:tcW w:w="1557" w:type="dxa"/>
            <w:noWrap w:val="0"/>
            <w:vAlign w:val="center"/>
          </w:tcPr>
          <w:p w14:paraId="04F9A5C7">
            <w:pPr>
              <w:jc w:val="center"/>
              <w:rPr>
                <w:rFonts w:hint="eastAsia" w:ascii="方正仿宋_GBK" w:hAnsi="宋体" w:eastAsia="方正仿宋_GBK"/>
                <w:b/>
                <w:color w:val="FF0000"/>
                <w:sz w:val="21"/>
                <w:szCs w:val="21"/>
              </w:rPr>
            </w:pPr>
            <w:r>
              <w:rPr>
                <w:rFonts w:hint="eastAsia" w:ascii="方正仿宋_GBK" w:hAnsi="宋体" w:eastAsia="方正仿宋_GBK"/>
                <w:b/>
                <w:color w:val="FF0000"/>
                <w:sz w:val="21"/>
                <w:szCs w:val="21"/>
              </w:rPr>
              <w:t>名称</w:t>
            </w:r>
          </w:p>
        </w:tc>
        <w:tc>
          <w:tcPr>
            <w:tcW w:w="3127" w:type="dxa"/>
            <w:noWrap w:val="0"/>
            <w:vAlign w:val="center"/>
          </w:tcPr>
          <w:p w14:paraId="0E178F5E">
            <w:pPr>
              <w:jc w:val="center"/>
              <w:rPr>
                <w:rFonts w:hint="eastAsia" w:ascii="方正仿宋_GBK" w:hAnsi="宋体" w:eastAsia="方正仿宋_GBK"/>
                <w:b/>
                <w:color w:val="FF0000"/>
                <w:sz w:val="21"/>
                <w:szCs w:val="21"/>
              </w:rPr>
            </w:pPr>
            <w:r>
              <w:rPr>
                <w:rFonts w:hint="eastAsia" w:ascii="方正仿宋_GBK" w:hAnsi="宋体" w:eastAsia="方正仿宋_GBK"/>
                <w:b/>
                <w:color w:val="FF0000"/>
                <w:sz w:val="21"/>
                <w:szCs w:val="21"/>
              </w:rPr>
              <w:t>相关信息</w:t>
            </w:r>
          </w:p>
        </w:tc>
        <w:tc>
          <w:tcPr>
            <w:tcW w:w="1235" w:type="dxa"/>
            <w:noWrap w:val="0"/>
            <w:vAlign w:val="center"/>
          </w:tcPr>
          <w:p w14:paraId="6A2E4972">
            <w:pPr>
              <w:jc w:val="center"/>
              <w:rPr>
                <w:rFonts w:hint="eastAsia" w:ascii="方正仿宋_GBK" w:hAnsi="宋体" w:eastAsia="方正仿宋_GBK"/>
                <w:b/>
                <w:color w:val="FF0000"/>
                <w:sz w:val="21"/>
                <w:szCs w:val="21"/>
              </w:rPr>
            </w:pPr>
            <w:r>
              <w:rPr>
                <w:rFonts w:hint="eastAsia" w:ascii="方正仿宋_GBK" w:hAnsi="宋体" w:eastAsia="方正仿宋_GBK"/>
                <w:b/>
                <w:color w:val="FF0000"/>
                <w:sz w:val="21"/>
                <w:szCs w:val="21"/>
              </w:rPr>
              <w:t>数量</w:t>
            </w:r>
          </w:p>
        </w:tc>
        <w:tc>
          <w:tcPr>
            <w:tcW w:w="1235" w:type="dxa"/>
            <w:noWrap w:val="0"/>
            <w:vAlign w:val="center"/>
          </w:tcPr>
          <w:p w14:paraId="63EEEC62">
            <w:pPr>
              <w:jc w:val="center"/>
              <w:rPr>
                <w:rFonts w:hint="eastAsia" w:ascii="方正仿宋_GBK" w:hAnsi="宋体" w:eastAsia="方正仿宋_GBK"/>
                <w:b/>
                <w:color w:val="FF0000"/>
                <w:sz w:val="21"/>
                <w:szCs w:val="21"/>
              </w:rPr>
            </w:pPr>
            <w:r>
              <w:rPr>
                <w:rFonts w:hint="eastAsia" w:ascii="方正仿宋_GBK" w:hAnsi="宋体" w:eastAsia="方正仿宋_GBK"/>
                <w:b/>
                <w:color w:val="FF0000"/>
                <w:sz w:val="21"/>
                <w:szCs w:val="21"/>
              </w:rPr>
              <w:t>单价</w:t>
            </w:r>
          </w:p>
        </w:tc>
        <w:tc>
          <w:tcPr>
            <w:tcW w:w="1235" w:type="dxa"/>
            <w:noWrap w:val="0"/>
            <w:vAlign w:val="center"/>
          </w:tcPr>
          <w:p w14:paraId="28945FBA">
            <w:pPr>
              <w:jc w:val="center"/>
              <w:rPr>
                <w:rFonts w:hint="eastAsia" w:ascii="方正仿宋_GBK" w:hAnsi="宋体" w:eastAsia="方正仿宋_GBK"/>
                <w:b/>
                <w:color w:val="FF0000"/>
                <w:sz w:val="21"/>
                <w:szCs w:val="21"/>
              </w:rPr>
            </w:pPr>
            <w:r>
              <w:rPr>
                <w:rFonts w:hint="eastAsia" w:ascii="方正仿宋_GBK" w:hAnsi="宋体" w:eastAsia="方正仿宋_GBK"/>
                <w:b/>
                <w:color w:val="FF0000"/>
                <w:sz w:val="21"/>
                <w:szCs w:val="21"/>
              </w:rPr>
              <w:t>合计</w:t>
            </w:r>
          </w:p>
        </w:tc>
      </w:tr>
      <w:tr w14:paraId="6640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20F33B0">
            <w:pPr>
              <w:pStyle w:val="23"/>
              <w:spacing w:line="240" w:lineRule="atLeast"/>
              <w:ind w:left="3920"/>
              <w:jc w:val="center"/>
              <w:outlineLvl w:val="0"/>
              <w:rPr>
                <w:rFonts w:hint="eastAsia" w:ascii="方正仿宋_GBK" w:hAnsi="宋体" w:eastAsia="方正仿宋_GBK"/>
                <w:color w:val="FF0000"/>
                <w:sz w:val="21"/>
                <w:szCs w:val="21"/>
              </w:rPr>
            </w:pPr>
            <w:r>
              <w:rPr>
                <w:rFonts w:hint="eastAsia" w:ascii="方正仿宋_GBK" w:hAnsi="宋体" w:eastAsia="方正仿宋_GBK"/>
                <w:color w:val="FF0000"/>
                <w:sz w:val="21"/>
                <w:szCs w:val="21"/>
              </w:rPr>
              <w:t>1</w:t>
            </w:r>
          </w:p>
        </w:tc>
        <w:tc>
          <w:tcPr>
            <w:tcW w:w="1557" w:type="dxa"/>
            <w:noWrap w:val="0"/>
            <w:vAlign w:val="center"/>
          </w:tcPr>
          <w:p w14:paraId="1ECBF9C3">
            <w:pPr>
              <w:jc w:val="center"/>
              <w:rPr>
                <w:rFonts w:hint="eastAsia" w:ascii="方正仿宋_GBK" w:hAnsi="宋体" w:eastAsia="方正仿宋_GBK"/>
                <w:color w:val="FF0000"/>
                <w:sz w:val="21"/>
                <w:szCs w:val="21"/>
              </w:rPr>
            </w:pPr>
          </w:p>
        </w:tc>
        <w:tc>
          <w:tcPr>
            <w:tcW w:w="3127" w:type="dxa"/>
            <w:noWrap w:val="0"/>
            <w:vAlign w:val="top"/>
          </w:tcPr>
          <w:p w14:paraId="08307D97">
            <w:pPr>
              <w:jc w:val="center"/>
              <w:rPr>
                <w:rFonts w:ascii="方正仿宋_GBK" w:hAnsi="宋体" w:eastAsia="方正仿宋_GBK"/>
                <w:color w:val="FF0000"/>
                <w:sz w:val="21"/>
                <w:szCs w:val="21"/>
              </w:rPr>
            </w:pPr>
          </w:p>
        </w:tc>
        <w:tc>
          <w:tcPr>
            <w:tcW w:w="1235" w:type="dxa"/>
            <w:noWrap w:val="0"/>
            <w:vAlign w:val="center"/>
          </w:tcPr>
          <w:p w14:paraId="37EA5CCE">
            <w:pPr>
              <w:jc w:val="center"/>
              <w:rPr>
                <w:rFonts w:ascii="方正仿宋_GBK" w:hAnsi="宋体" w:eastAsia="方正仿宋_GBK"/>
                <w:color w:val="FF0000"/>
                <w:sz w:val="21"/>
                <w:szCs w:val="21"/>
              </w:rPr>
            </w:pPr>
          </w:p>
        </w:tc>
        <w:tc>
          <w:tcPr>
            <w:tcW w:w="1235" w:type="dxa"/>
            <w:noWrap w:val="0"/>
            <w:vAlign w:val="top"/>
          </w:tcPr>
          <w:p w14:paraId="5AB2D3D4">
            <w:pPr>
              <w:jc w:val="center"/>
              <w:rPr>
                <w:rFonts w:hint="eastAsia" w:ascii="方正仿宋_GBK" w:hAnsi="宋体" w:eastAsia="方正仿宋_GBK"/>
                <w:color w:val="FF0000"/>
                <w:sz w:val="21"/>
                <w:szCs w:val="21"/>
              </w:rPr>
            </w:pPr>
          </w:p>
        </w:tc>
        <w:tc>
          <w:tcPr>
            <w:tcW w:w="1235" w:type="dxa"/>
            <w:noWrap w:val="0"/>
            <w:vAlign w:val="top"/>
          </w:tcPr>
          <w:p w14:paraId="1D02492E">
            <w:pPr>
              <w:jc w:val="center"/>
              <w:rPr>
                <w:rFonts w:hint="eastAsia" w:ascii="方正仿宋_GBK" w:hAnsi="宋体" w:eastAsia="方正仿宋_GBK"/>
                <w:color w:val="FF0000"/>
                <w:sz w:val="21"/>
                <w:szCs w:val="21"/>
              </w:rPr>
            </w:pPr>
          </w:p>
        </w:tc>
      </w:tr>
      <w:tr w14:paraId="1739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453B571">
            <w:pPr>
              <w:pStyle w:val="23"/>
              <w:spacing w:line="240" w:lineRule="atLeast"/>
              <w:ind w:left="3920"/>
              <w:jc w:val="center"/>
              <w:outlineLvl w:val="0"/>
              <w:rPr>
                <w:rFonts w:hint="eastAsia" w:ascii="方正仿宋_GBK" w:hAnsi="宋体" w:eastAsia="方正仿宋_GBK"/>
                <w:color w:val="FF0000"/>
                <w:sz w:val="21"/>
                <w:szCs w:val="21"/>
              </w:rPr>
            </w:pPr>
            <w:r>
              <w:rPr>
                <w:rFonts w:hint="eastAsia" w:ascii="方正仿宋_GBK" w:hAnsi="宋体" w:eastAsia="方正仿宋_GBK"/>
                <w:color w:val="FF0000"/>
                <w:sz w:val="21"/>
                <w:szCs w:val="21"/>
              </w:rPr>
              <w:t>2</w:t>
            </w:r>
          </w:p>
        </w:tc>
        <w:tc>
          <w:tcPr>
            <w:tcW w:w="1557" w:type="dxa"/>
            <w:noWrap w:val="0"/>
            <w:vAlign w:val="center"/>
          </w:tcPr>
          <w:p w14:paraId="264EBB44">
            <w:pPr>
              <w:jc w:val="center"/>
              <w:rPr>
                <w:rFonts w:hint="eastAsia" w:ascii="方正仿宋_GBK" w:hAnsi="宋体" w:eastAsia="方正仿宋_GBK"/>
                <w:color w:val="FF0000"/>
                <w:sz w:val="21"/>
                <w:szCs w:val="21"/>
              </w:rPr>
            </w:pPr>
          </w:p>
        </w:tc>
        <w:tc>
          <w:tcPr>
            <w:tcW w:w="3127" w:type="dxa"/>
            <w:noWrap w:val="0"/>
            <w:vAlign w:val="top"/>
          </w:tcPr>
          <w:p w14:paraId="6E8AAD61">
            <w:pPr>
              <w:jc w:val="center"/>
              <w:rPr>
                <w:rFonts w:hint="eastAsia" w:ascii="方正仿宋_GBK" w:hAnsi="宋体" w:eastAsia="方正仿宋_GBK"/>
                <w:color w:val="FF0000"/>
                <w:sz w:val="21"/>
                <w:szCs w:val="21"/>
              </w:rPr>
            </w:pPr>
          </w:p>
        </w:tc>
        <w:tc>
          <w:tcPr>
            <w:tcW w:w="1235" w:type="dxa"/>
            <w:noWrap w:val="0"/>
            <w:vAlign w:val="center"/>
          </w:tcPr>
          <w:p w14:paraId="4855118C">
            <w:pPr>
              <w:jc w:val="center"/>
              <w:rPr>
                <w:rFonts w:hint="eastAsia" w:ascii="方正仿宋_GBK" w:hAnsi="宋体" w:eastAsia="方正仿宋_GBK"/>
                <w:color w:val="FF0000"/>
                <w:sz w:val="21"/>
                <w:szCs w:val="21"/>
              </w:rPr>
            </w:pPr>
          </w:p>
        </w:tc>
        <w:tc>
          <w:tcPr>
            <w:tcW w:w="1235" w:type="dxa"/>
            <w:noWrap w:val="0"/>
            <w:vAlign w:val="top"/>
          </w:tcPr>
          <w:p w14:paraId="2CFCD00D">
            <w:pPr>
              <w:jc w:val="center"/>
              <w:rPr>
                <w:rFonts w:hint="eastAsia" w:ascii="方正仿宋_GBK" w:hAnsi="宋体" w:eastAsia="方正仿宋_GBK"/>
                <w:color w:val="FF0000"/>
                <w:sz w:val="21"/>
                <w:szCs w:val="21"/>
              </w:rPr>
            </w:pPr>
          </w:p>
        </w:tc>
        <w:tc>
          <w:tcPr>
            <w:tcW w:w="1235" w:type="dxa"/>
            <w:noWrap w:val="0"/>
            <w:vAlign w:val="top"/>
          </w:tcPr>
          <w:p w14:paraId="02601938">
            <w:pPr>
              <w:jc w:val="center"/>
              <w:rPr>
                <w:rFonts w:hint="eastAsia" w:ascii="方正仿宋_GBK" w:hAnsi="宋体" w:eastAsia="方正仿宋_GBK"/>
                <w:color w:val="FF0000"/>
                <w:sz w:val="21"/>
                <w:szCs w:val="21"/>
              </w:rPr>
            </w:pPr>
          </w:p>
        </w:tc>
      </w:tr>
      <w:tr w14:paraId="2366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DC22935">
            <w:pPr>
              <w:pStyle w:val="23"/>
              <w:spacing w:line="240" w:lineRule="atLeast"/>
              <w:ind w:left="3920"/>
              <w:jc w:val="center"/>
              <w:outlineLvl w:val="0"/>
              <w:rPr>
                <w:rFonts w:hint="eastAsia" w:ascii="方正仿宋_GBK" w:hAnsi="宋体" w:eastAsia="方正仿宋_GBK"/>
                <w:color w:val="FF0000"/>
                <w:sz w:val="21"/>
                <w:szCs w:val="21"/>
              </w:rPr>
            </w:pPr>
            <w:r>
              <w:rPr>
                <w:rFonts w:hint="eastAsia" w:ascii="方正仿宋_GBK" w:hAnsi="宋体" w:eastAsia="方正仿宋_GBK"/>
                <w:color w:val="FF0000"/>
                <w:sz w:val="21"/>
                <w:szCs w:val="21"/>
              </w:rPr>
              <w:t>3</w:t>
            </w:r>
          </w:p>
        </w:tc>
        <w:tc>
          <w:tcPr>
            <w:tcW w:w="1557" w:type="dxa"/>
            <w:noWrap w:val="0"/>
            <w:vAlign w:val="center"/>
          </w:tcPr>
          <w:p w14:paraId="5DD8021A">
            <w:pPr>
              <w:jc w:val="center"/>
              <w:rPr>
                <w:rFonts w:hint="eastAsia" w:ascii="方正仿宋_GBK" w:hAnsi="宋体" w:eastAsia="方正仿宋_GBK"/>
                <w:color w:val="FF0000"/>
                <w:sz w:val="21"/>
                <w:szCs w:val="21"/>
              </w:rPr>
            </w:pPr>
          </w:p>
        </w:tc>
        <w:tc>
          <w:tcPr>
            <w:tcW w:w="3127" w:type="dxa"/>
            <w:noWrap w:val="0"/>
            <w:vAlign w:val="top"/>
          </w:tcPr>
          <w:p w14:paraId="65D240DB">
            <w:pPr>
              <w:jc w:val="center"/>
              <w:rPr>
                <w:rFonts w:hint="eastAsia" w:ascii="方正仿宋_GBK" w:hAnsi="宋体" w:eastAsia="方正仿宋_GBK"/>
                <w:color w:val="FF0000"/>
                <w:sz w:val="21"/>
                <w:szCs w:val="21"/>
              </w:rPr>
            </w:pPr>
          </w:p>
        </w:tc>
        <w:tc>
          <w:tcPr>
            <w:tcW w:w="1235" w:type="dxa"/>
            <w:noWrap w:val="0"/>
            <w:vAlign w:val="center"/>
          </w:tcPr>
          <w:p w14:paraId="2F603B42">
            <w:pPr>
              <w:jc w:val="center"/>
              <w:rPr>
                <w:rFonts w:hint="eastAsia" w:ascii="方正仿宋_GBK" w:hAnsi="宋体" w:eastAsia="方正仿宋_GBK"/>
                <w:color w:val="FF0000"/>
                <w:sz w:val="21"/>
                <w:szCs w:val="21"/>
              </w:rPr>
            </w:pPr>
          </w:p>
        </w:tc>
        <w:tc>
          <w:tcPr>
            <w:tcW w:w="1235" w:type="dxa"/>
            <w:noWrap w:val="0"/>
            <w:vAlign w:val="top"/>
          </w:tcPr>
          <w:p w14:paraId="2F1F75FF">
            <w:pPr>
              <w:jc w:val="center"/>
              <w:rPr>
                <w:rFonts w:hint="eastAsia" w:ascii="方正仿宋_GBK" w:hAnsi="宋体" w:eastAsia="方正仿宋_GBK"/>
                <w:color w:val="FF0000"/>
                <w:sz w:val="21"/>
                <w:szCs w:val="21"/>
              </w:rPr>
            </w:pPr>
          </w:p>
        </w:tc>
        <w:tc>
          <w:tcPr>
            <w:tcW w:w="1235" w:type="dxa"/>
            <w:noWrap w:val="0"/>
            <w:vAlign w:val="top"/>
          </w:tcPr>
          <w:p w14:paraId="28BF98FB">
            <w:pPr>
              <w:jc w:val="center"/>
              <w:rPr>
                <w:rFonts w:hint="eastAsia" w:ascii="方正仿宋_GBK" w:hAnsi="宋体" w:eastAsia="方正仿宋_GBK"/>
                <w:color w:val="FF0000"/>
                <w:sz w:val="21"/>
                <w:szCs w:val="21"/>
              </w:rPr>
            </w:pPr>
          </w:p>
        </w:tc>
      </w:tr>
      <w:tr w14:paraId="265D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2FBFA14">
            <w:pPr>
              <w:pStyle w:val="23"/>
              <w:spacing w:line="240" w:lineRule="atLeast"/>
              <w:ind w:left="3920"/>
              <w:jc w:val="center"/>
              <w:outlineLvl w:val="0"/>
              <w:rPr>
                <w:rFonts w:hint="eastAsia" w:ascii="方正仿宋_GBK" w:hAnsi="宋体" w:eastAsia="方正仿宋_GBK"/>
                <w:color w:val="FF0000"/>
                <w:sz w:val="21"/>
                <w:szCs w:val="21"/>
              </w:rPr>
            </w:pPr>
            <w:r>
              <w:rPr>
                <w:rFonts w:hint="eastAsia" w:ascii="方正仿宋_GBK" w:hAnsi="宋体" w:eastAsia="方正仿宋_GBK"/>
                <w:color w:val="FF0000"/>
                <w:sz w:val="21"/>
                <w:szCs w:val="21"/>
              </w:rPr>
              <w:t>4</w:t>
            </w:r>
          </w:p>
        </w:tc>
        <w:tc>
          <w:tcPr>
            <w:tcW w:w="1557" w:type="dxa"/>
            <w:noWrap w:val="0"/>
            <w:vAlign w:val="center"/>
          </w:tcPr>
          <w:p w14:paraId="52875503">
            <w:pPr>
              <w:jc w:val="center"/>
              <w:rPr>
                <w:rFonts w:hint="eastAsia" w:ascii="方正仿宋_GBK" w:hAnsi="宋体" w:eastAsia="方正仿宋_GBK"/>
                <w:color w:val="FF0000"/>
                <w:sz w:val="21"/>
                <w:szCs w:val="21"/>
              </w:rPr>
            </w:pPr>
          </w:p>
        </w:tc>
        <w:tc>
          <w:tcPr>
            <w:tcW w:w="3127" w:type="dxa"/>
            <w:noWrap w:val="0"/>
            <w:vAlign w:val="top"/>
          </w:tcPr>
          <w:p w14:paraId="5A6045AB">
            <w:pPr>
              <w:jc w:val="center"/>
              <w:rPr>
                <w:rFonts w:hint="eastAsia" w:ascii="方正仿宋_GBK" w:hAnsi="宋体" w:eastAsia="方正仿宋_GBK"/>
                <w:color w:val="FF0000"/>
                <w:sz w:val="21"/>
                <w:szCs w:val="21"/>
              </w:rPr>
            </w:pPr>
          </w:p>
        </w:tc>
        <w:tc>
          <w:tcPr>
            <w:tcW w:w="1235" w:type="dxa"/>
            <w:noWrap w:val="0"/>
            <w:vAlign w:val="center"/>
          </w:tcPr>
          <w:p w14:paraId="55494009">
            <w:pPr>
              <w:jc w:val="center"/>
              <w:rPr>
                <w:rFonts w:hint="eastAsia" w:ascii="方正仿宋_GBK" w:hAnsi="宋体" w:eastAsia="方正仿宋_GBK"/>
                <w:color w:val="FF0000"/>
                <w:sz w:val="21"/>
                <w:szCs w:val="21"/>
              </w:rPr>
            </w:pPr>
          </w:p>
        </w:tc>
        <w:tc>
          <w:tcPr>
            <w:tcW w:w="1235" w:type="dxa"/>
            <w:noWrap w:val="0"/>
            <w:vAlign w:val="top"/>
          </w:tcPr>
          <w:p w14:paraId="73BFA983">
            <w:pPr>
              <w:jc w:val="center"/>
              <w:rPr>
                <w:rFonts w:hint="eastAsia" w:ascii="方正仿宋_GBK" w:hAnsi="宋体" w:eastAsia="方正仿宋_GBK"/>
                <w:color w:val="FF0000"/>
                <w:sz w:val="21"/>
                <w:szCs w:val="21"/>
              </w:rPr>
            </w:pPr>
          </w:p>
        </w:tc>
        <w:tc>
          <w:tcPr>
            <w:tcW w:w="1235" w:type="dxa"/>
            <w:noWrap w:val="0"/>
            <w:vAlign w:val="top"/>
          </w:tcPr>
          <w:p w14:paraId="6D05A9CF">
            <w:pPr>
              <w:jc w:val="center"/>
              <w:rPr>
                <w:rFonts w:hint="eastAsia" w:ascii="方正仿宋_GBK" w:hAnsi="宋体" w:eastAsia="方正仿宋_GBK"/>
                <w:color w:val="FF0000"/>
                <w:sz w:val="21"/>
                <w:szCs w:val="21"/>
              </w:rPr>
            </w:pPr>
          </w:p>
        </w:tc>
      </w:tr>
      <w:tr w14:paraId="428DA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AB2B77E">
            <w:pPr>
              <w:pStyle w:val="23"/>
              <w:spacing w:line="240" w:lineRule="atLeast"/>
              <w:ind w:left="3920"/>
              <w:jc w:val="center"/>
              <w:outlineLvl w:val="0"/>
              <w:rPr>
                <w:rFonts w:hint="eastAsia" w:ascii="方正仿宋_GBK" w:hAnsi="宋体" w:eastAsia="方正仿宋_GBK"/>
                <w:color w:val="FF0000"/>
                <w:sz w:val="21"/>
                <w:szCs w:val="21"/>
              </w:rPr>
            </w:pPr>
            <w:r>
              <w:rPr>
                <w:rFonts w:hint="eastAsia" w:ascii="方正仿宋_GBK" w:hAnsi="宋体" w:eastAsia="方正仿宋_GBK"/>
                <w:color w:val="FF0000"/>
                <w:sz w:val="21"/>
                <w:szCs w:val="21"/>
              </w:rPr>
              <w:t>5</w:t>
            </w:r>
          </w:p>
        </w:tc>
        <w:tc>
          <w:tcPr>
            <w:tcW w:w="1557" w:type="dxa"/>
            <w:noWrap w:val="0"/>
            <w:vAlign w:val="center"/>
          </w:tcPr>
          <w:p w14:paraId="36A93B33">
            <w:pPr>
              <w:jc w:val="center"/>
              <w:rPr>
                <w:rFonts w:hint="eastAsia" w:ascii="方正仿宋_GBK" w:hAnsi="宋体" w:eastAsia="方正仿宋_GBK"/>
                <w:color w:val="FF0000"/>
                <w:sz w:val="21"/>
                <w:szCs w:val="21"/>
              </w:rPr>
            </w:pPr>
          </w:p>
        </w:tc>
        <w:tc>
          <w:tcPr>
            <w:tcW w:w="3127" w:type="dxa"/>
            <w:noWrap w:val="0"/>
            <w:vAlign w:val="top"/>
          </w:tcPr>
          <w:p w14:paraId="6A683BD3">
            <w:pPr>
              <w:jc w:val="center"/>
              <w:rPr>
                <w:rFonts w:hint="eastAsia" w:ascii="方正仿宋_GBK" w:hAnsi="宋体" w:eastAsia="方正仿宋_GBK"/>
                <w:color w:val="FF0000"/>
                <w:sz w:val="21"/>
                <w:szCs w:val="21"/>
              </w:rPr>
            </w:pPr>
          </w:p>
        </w:tc>
        <w:tc>
          <w:tcPr>
            <w:tcW w:w="1235" w:type="dxa"/>
            <w:noWrap w:val="0"/>
            <w:vAlign w:val="center"/>
          </w:tcPr>
          <w:p w14:paraId="6AEE0CAD">
            <w:pPr>
              <w:jc w:val="center"/>
              <w:rPr>
                <w:rFonts w:hint="eastAsia" w:ascii="方正仿宋_GBK" w:hAnsi="宋体" w:eastAsia="方正仿宋_GBK"/>
                <w:color w:val="FF0000"/>
                <w:sz w:val="21"/>
                <w:szCs w:val="21"/>
              </w:rPr>
            </w:pPr>
          </w:p>
        </w:tc>
        <w:tc>
          <w:tcPr>
            <w:tcW w:w="1235" w:type="dxa"/>
            <w:noWrap w:val="0"/>
            <w:vAlign w:val="top"/>
          </w:tcPr>
          <w:p w14:paraId="23C550D9">
            <w:pPr>
              <w:jc w:val="center"/>
              <w:rPr>
                <w:rFonts w:hint="eastAsia" w:ascii="方正仿宋_GBK" w:hAnsi="宋体" w:eastAsia="方正仿宋_GBK"/>
                <w:color w:val="FF0000"/>
                <w:sz w:val="21"/>
                <w:szCs w:val="21"/>
              </w:rPr>
            </w:pPr>
          </w:p>
        </w:tc>
        <w:tc>
          <w:tcPr>
            <w:tcW w:w="1235" w:type="dxa"/>
            <w:noWrap w:val="0"/>
            <w:vAlign w:val="top"/>
          </w:tcPr>
          <w:p w14:paraId="6DA32A37">
            <w:pPr>
              <w:jc w:val="center"/>
              <w:rPr>
                <w:rFonts w:hint="eastAsia" w:ascii="方正仿宋_GBK" w:hAnsi="宋体" w:eastAsia="方正仿宋_GBK"/>
                <w:color w:val="FF0000"/>
                <w:sz w:val="21"/>
                <w:szCs w:val="21"/>
              </w:rPr>
            </w:pPr>
          </w:p>
        </w:tc>
      </w:tr>
      <w:tr w14:paraId="1AAA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58BDEDC1">
            <w:pPr>
              <w:pStyle w:val="23"/>
              <w:spacing w:line="240" w:lineRule="atLeast"/>
              <w:ind w:left="3920"/>
              <w:jc w:val="center"/>
              <w:outlineLvl w:val="0"/>
              <w:rPr>
                <w:rFonts w:hint="eastAsia" w:ascii="方正仿宋_GBK" w:hAnsi="宋体" w:eastAsia="方正仿宋_GBK"/>
                <w:color w:val="FF0000"/>
                <w:sz w:val="21"/>
                <w:szCs w:val="21"/>
              </w:rPr>
            </w:pPr>
            <w:r>
              <w:rPr>
                <w:rFonts w:hint="eastAsia" w:ascii="方正仿宋_GBK" w:hAnsi="宋体" w:eastAsia="方正仿宋_GBK"/>
                <w:color w:val="FF0000"/>
                <w:sz w:val="21"/>
                <w:szCs w:val="21"/>
              </w:rPr>
              <w:t>6</w:t>
            </w:r>
          </w:p>
        </w:tc>
        <w:tc>
          <w:tcPr>
            <w:tcW w:w="1557" w:type="dxa"/>
            <w:noWrap w:val="0"/>
            <w:vAlign w:val="center"/>
          </w:tcPr>
          <w:p w14:paraId="6C4FCD18">
            <w:pPr>
              <w:jc w:val="center"/>
              <w:rPr>
                <w:rFonts w:hint="eastAsia" w:ascii="方正仿宋_GBK" w:hAnsi="宋体" w:eastAsia="方正仿宋_GBK"/>
                <w:color w:val="FF0000"/>
                <w:sz w:val="21"/>
                <w:szCs w:val="21"/>
              </w:rPr>
            </w:pPr>
          </w:p>
        </w:tc>
        <w:tc>
          <w:tcPr>
            <w:tcW w:w="3127" w:type="dxa"/>
            <w:noWrap w:val="0"/>
            <w:vAlign w:val="top"/>
          </w:tcPr>
          <w:p w14:paraId="73DD543A">
            <w:pPr>
              <w:jc w:val="center"/>
              <w:rPr>
                <w:rFonts w:hint="eastAsia" w:ascii="方正仿宋_GBK" w:hAnsi="宋体" w:eastAsia="方正仿宋_GBK"/>
                <w:color w:val="FF0000"/>
                <w:sz w:val="21"/>
                <w:szCs w:val="21"/>
              </w:rPr>
            </w:pPr>
          </w:p>
        </w:tc>
        <w:tc>
          <w:tcPr>
            <w:tcW w:w="1235" w:type="dxa"/>
            <w:noWrap w:val="0"/>
            <w:vAlign w:val="center"/>
          </w:tcPr>
          <w:p w14:paraId="650A5862">
            <w:pPr>
              <w:jc w:val="center"/>
              <w:rPr>
                <w:rFonts w:hint="eastAsia" w:ascii="方正仿宋_GBK" w:hAnsi="宋体" w:eastAsia="方正仿宋_GBK"/>
                <w:color w:val="FF0000"/>
                <w:sz w:val="21"/>
                <w:szCs w:val="21"/>
              </w:rPr>
            </w:pPr>
          </w:p>
        </w:tc>
        <w:tc>
          <w:tcPr>
            <w:tcW w:w="1235" w:type="dxa"/>
            <w:noWrap w:val="0"/>
            <w:vAlign w:val="top"/>
          </w:tcPr>
          <w:p w14:paraId="71FAA8CA">
            <w:pPr>
              <w:jc w:val="center"/>
              <w:rPr>
                <w:rFonts w:hint="eastAsia" w:ascii="方正仿宋_GBK" w:hAnsi="宋体" w:eastAsia="方正仿宋_GBK"/>
                <w:color w:val="FF0000"/>
                <w:sz w:val="21"/>
                <w:szCs w:val="21"/>
              </w:rPr>
            </w:pPr>
          </w:p>
        </w:tc>
        <w:tc>
          <w:tcPr>
            <w:tcW w:w="1235" w:type="dxa"/>
            <w:noWrap w:val="0"/>
            <w:vAlign w:val="top"/>
          </w:tcPr>
          <w:p w14:paraId="1B531C9E">
            <w:pPr>
              <w:jc w:val="center"/>
              <w:rPr>
                <w:rFonts w:hint="eastAsia" w:ascii="方正仿宋_GBK" w:hAnsi="宋体" w:eastAsia="方正仿宋_GBK"/>
                <w:color w:val="FF0000"/>
                <w:sz w:val="21"/>
                <w:szCs w:val="21"/>
              </w:rPr>
            </w:pPr>
          </w:p>
        </w:tc>
      </w:tr>
      <w:tr w14:paraId="5E64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AE95FE3">
            <w:pPr>
              <w:pStyle w:val="23"/>
              <w:spacing w:line="240" w:lineRule="atLeast"/>
              <w:ind w:left="3920"/>
              <w:jc w:val="center"/>
              <w:outlineLvl w:val="0"/>
              <w:rPr>
                <w:rFonts w:hint="eastAsia" w:ascii="方正仿宋_GBK" w:hAnsi="宋体" w:eastAsia="方正仿宋_GBK"/>
                <w:color w:val="FF0000"/>
                <w:sz w:val="21"/>
                <w:szCs w:val="21"/>
              </w:rPr>
            </w:pPr>
            <w:r>
              <w:rPr>
                <w:rFonts w:hint="eastAsia" w:ascii="方正仿宋_GBK" w:hAnsi="宋体" w:eastAsia="方正仿宋_GBK"/>
                <w:color w:val="FF0000"/>
                <w:sz w:val="21"/>
                <w:szCs w:val="21"/>
              </w:rPr>
              <w:t>7</w:t>
            </w:r>
          </w:p>
        </w:tc>
        <w:tc>
          <w:tcPr>
            <w:tcW w:w="1557" w:type="dxa"/>
            <w:noWrap w:val="0"/>
            <w:vAlign w:val="center"/>
          </w:tcPr>
          <w:p w14:paraId="78A7E3EC">
            <w:pPr>
              <w:jc w:val="center"/>
              <w:rPr>
                <w:rFonts w:hint="eastAsia" w:ascii="方正仿宋_GBK" w:hAnsi="宋体" w:eastAsia="方正仿宋_GBK"/>
                <w:color w:val="FF0000"/>
                <w:sz w:val="21"/>
                <w:szCs w:val="21"/>
              </w:rPr>
            </w:pPr>
          </w:p>
        </w:tc>
        <w:tc>
          <w:tcPr>
            <w:tcW w:w="3127" w:type="dxa"/>
            <w:noWrap w:val="0"/>
            <w:vAlign w:val="top"/>
          </w:tcPr>
          <w:p w14:paraId="24D23838">
            <w:pPr>
              <w:jc w:val="center"/>
              <w:rPr>
                <w:rFonts w:hint="eastAsia" w:ascii="方正仿宋_GBK" w:hAnsi="宋体" w:eastAsia="方正仿宋_GBK"/>
                <w:color w:val="FF0000"/>
                <w:sz w:val="21"/>
                <w:szCs w:val="21"/>
              </w:rPr>
            </w:pPr>
          </w:p>
        </w:tc>
        <w:tc>
          <w:tcPr>
            <w:tcW w:w="1235" w:type="dxa"/>
            <w:noWrap w:val="0"/>
            <w:vAlign w:val="center"/>
          </w:tcPr>
          <w:p w14:paraId="645996C4">
            <w:pPr>
              <w:jc w:val="center"/>
              <w:rPr>
                <w:rFonts w:hint="eastAsia" w:ascii="方正仿宋_GBK" w:hAnsi="宋体" w:eastAsia="方正仿宋_GBK"/>
                <w:color w:val="FF0000"/>
                <w:sz w:val="21"/>
                <w:szCs w:val="21"/>
              </w:rPr>
            </w:pPr>
          </w:p>
        </w:tc>
        <w:tc>
          <w:tcPr>
            <w:tcW w:w="1235" w:type="dxa"/>
            <w:noWrap w:val="0"/>
            <w:vAlign w:val="top"/>
          </w:tcPr>
          <w:p w14:paraId="7286ED9F">
            <w:pPr>
              <w:jc w:val="center"/>
              <w:rPr>
                <w:rFonts w:hint="eastAsia" w:ascii="方正仿宋_GBK" w:hAnsi="宋体" w:eastAsia="方正仿宋_GBK"/>
                <w:color w:val="FF0000"/>
                <w:sz w:val="21"/>
                <w:szCs w:val="21"/>
              </w:rPr>
            </w:pPr>
          </w:p>
        </w:tc>
        <w:tc>
          <w:tcPr>
            <w:tcW w:w="1235" w:type="dxa"/>
            <w:noWrap w:val="0"/>
            <w:vAlign w:val="top"/>
          </w:tcPr>
          <w:p w14:paraId="19770647">
            <w:pPr>
              <w:jc w:val="center"/>
              <w:rPr>
                <w:rFonts w:hint="eastAsia" w:ascii="方正仿宋_GBK" w:hAnsi="宋体" w:eastAsia="方正仿宋_GBK"/>
                <w:color w:val="FF0000"/>
                <w:sz w:val="21"/>
                <w:szCs w:val="21"/>
              </w:rPr>
            </w:pPr>
          </w:p>
        </w:tc>
      </w:tr>
      <w:tr w14:paraId="79A4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556128F">
            <w:pPr>
              <w:pStyle w:val="23"/>
              <w:spacing w:line="240" w:lineRule="atLeast"/>
              <w:ind w:left="3920"/>
              <w:jc w:val="center"/>
              <w:outlineLvl w:val="0"/>
              <w:rPr>
                <w:rFonts w:hint="eastAsia" w:ascii="方正仿宋_GBK" w:hAnsi="宋体" w:eastAsia="方正仿宋_GBK"/>
                <w:color w:val="FF0000"/>
                <w:sz w:val="21"/>
                <w:szCs w:val="21"/>
              </w:rPr>
            </w:pPr>
            <w:r>
              <w:rPr>
                <w:rFonts w:hint="eastAsia" w:ascii="方正仿宋_GBK" w:hAnsi="宋体" w:eastAsia="方正仿宋_GBK"/>
                <w:color w:val="FF0000"/>
                <w:sz w:val="21"/>
                <w:szCs w:val="21"/>
              </w:rPr>
              <w:t>8</w:t>
            </w:r>
          </w:p>
        </w:tc>
        <w:tc>
          <w:tcPr>
            <w:tcW w:w="1557" w:type="dxa"/>
            <w:noWrap w:val="0"/>
            <w:vAlign w:val="center"/>
          </w:tcPr>
          <w:p w14:paraId="5D33B193">
            <w:pPr>
              <w:jc w:val="center"/>
              <w:rPr>
                <w:rFonts w:hint="eastAsia" w:ascii="方正仿宋_GBK" w:hAnsi="宋体" w:eastAsia="方正仿宋_GBK"/>
                <w:color w:val="FF0000"/>
                <w:sz w:val="21"/>
                <w:szCs w:val="21"/>
              </w:rPr>
            </w:pPr>
            <w:r>
              <w:rPr>
                <w:rFonts w:hint="eastAsia" w:ascii="方正仿宋_GBK" w:hAnsi="宋体" w:eastAsia="方正仿宋_GBK"/>
                <w:color w:val="FF0000"/>
                <w:sz w:val="21"/>
                <w:szCs w:val="21"/>
              </w:rPr>
              <w:t>人工费</w:t>
            </w:r>
          </w:p>
        </w:tc>
        <w:tc>
          <w:tcPr>
            <w:tcW w:w="3127" w:type="dxa"/>
            <w:noWrap w:val="0"/>
            <w:vAlign w:val="top"/>
          </w:tcPr>
          <w:p w14:paraId="6C639F79">
            <w:pPr>
              <w:jc w:val="center"/>
              <w:rPr>
                <w:rFonts w:hint="eastAsia" w:ascii="方正仿宋_GBK" w:hAnsi="宋体" w:eastAsia="方正仿宋_GBK"/>
                <w:color w:val="FF0000"/>
                <w:sz w:val="21"/>
                <w:szCs w:val="21"/>
              </w:rPr>
            </w:pPr>
          </w:p>
        </w:tc>
        <w:tc>
          <w:tcPr>
            <w:tcW w:w="1235" w:type="dxa"/>
            <w:noWrap w:val="0"/>
            <w:vAlign w:val="center"/>
          </w:tcPr>
          <w:p w14:paraId="28B7B248">
            <w:pPr>
              <w:jc w:val="center"/>
              <w:rPr>
                <w:rFonts w:hint="eastAsia" w:ascii="方正仿宋_GBK" w:hAnsi="宋体" w:eastAsia="方正仿宋_GBK"/>
                <w:color w:val="FF0000"/>
                <w:sz w:val="21"/>
                <w:szCs w:val="21"/>
              </w:rPr>
            </w:pPr>
            <w:r>
              <w:rPr>
                <w:rFonts w:hint="eastAsia" w:ascii="方正仿宋_GBK" w:hAnsi="宋体" w:eastAsia="方正仿宋_GBK"/>
                <w:color w:val="FF0000"/>
                <w:sz w:val="21"/>
                <w:szCs w:val="21"/>
              </w:rPr>
              <w:t>/</w:t>
            </w:r>
          </w:p>
        </w:tc>
        <w:tc>
          <w:tcPr>
            <w:tcW w:w="1235" w:type="dxa"/>
            <w:noWrap w:val="0"/>
            <w:vAlign w:val="top"/>
          </w:tcPr>
          <w:p w14:paraId="2C6FAC68">
            <w:pPr>
              <w:jc w:val="center"/>
              <w:rPr>
                <w:rFonts w:hint="eastAsia" w:ascii="方正仿宋_GBK" w:hAnsi="宋体" w:eastAsia="方正仿宋_GBK"/>
                <w:color w:val="FF0000"/>
                <w:sz w:val="21"/>
                <w:szCs w:val="21"/>
              </w:rPr>
            </w:pPr>
          </w:p>
        </w:tc>
        <w:tc>
          <w:tcPr>
            <w:tcW w:w="1235" w:type="dxa"/>
            <w:noWrap w:val="0"/>
            <w:vAlign w:val="top"/>
          </w:tcPr>
          <w:p w14:paraId="211A1CDA">
            <w:pPr>
              <w:jc w:val="center"/>
              <w:rPr>
                <w:rFonts w:hint="eastAsia" w:ascii="方正仿宋_GBK" w:hAnsi="宋体" w:eastAsia="方正仿宋_GBK"/>
                <w:color w:val="FF0000"/>
                <w:sz w:val="21"/>
                <w:szCs w:val="21"/>
              </w:rPr>
            </w:pPr>
          </w:p>
        </w:tc>
      </w:tr>
      <w:tr w14:paraId="2BA4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9196F8E">
            <w:pPr>
              <w:pStyle w:val="23"/>
              <w:spacing w:line="240" w:lineRule="atLeast"/>
              <w:ind w:left="3920"/>
              <w:jc w:val="center"/>
              <w:outlineLvl w:val="0"/>
              <w:rPr>
                <w:rFonts w:hint="eastAsia" w:ascii="方正仿宋_GBK" w:hAnsi="宋体" w:eastAsia="方正仿宋_GBK"/>
                <w:color w:val="FF0000"/>
                <w:sz w:val="21"/>
                <w:szCs w:val="21"/>
              </w:rPr>
            </w:pPr>
            <w:r>
              <w:rPr>
                <w:rFonts w:hint="eastAsia" w:ascii="方正仿宋_GBK" w:hAnsi="宋体" w:eastAsia="方正仿宋_GBK"/>
                <w:color w:val="FF0000"/>
                <w:sz w:val="21"/>
                <w:szCs w:val="21"/>
              </w:rPr>
              <w:t>9</w:t>
            </w:r>
          </w:p>
        </w:tc>
        <w:tc>
          <w:tcPr>
            <w:tcW w:w="1557" w:type="dxa"/>
            <w:noWrap w:val="0"/>
            <w:vAlign w:val="center"/>
          </w:tcPr>
          <w:p w14:paraId="6468A37E">
            <w:pPr>
              <w:jc w:val="center"/>
              <w:rPr>
                <w:rFonts w:hint="eastAsia" w:ascii="方正仿宋_GBK" w:hAnsi="宋体" w:eastAsia="方正仿宋_GBK"/>
                <w:color w:val="FF0000"/>
                <w:sz w:val="21"/>
                <w:szCs w:val="21"/>
              </w:rPr>
            </w:pPr>
            <w:r>
              <w:rPr>
                <w:rFonts w:hint="eastAsia" w:ascii="方正仿宋_GBK" w:hAnsi="宋体" w:eastAsia="方正仿宋_GBK"/>
                <w:color w:val="FF0000"/>
                <w:sz w:val="21"/>
                <w:szCs w:val="21"/>
              </w:rPr>
              <w:t>运输费</w:t>
            </w:r>
          </w:p>
        </w:tc>
        <w:tc>
          <w:tcPr>
            <w:tcW w:w="3127" w:type="dxa"/>
            <w:noWrap w:val="0"/>
            <w:vAlign w:val="top"/>
          </w:tcPr>
          <w:p w14:paraId="22D0B7B4">
            <w:pPr>
              <w:jc w:val="center"/>
              <w:rPr>
                <w:rFonts w:hint="eastAsia" w:ascii="方正仿宋_GBK" w:hAnsi="宋体" w:eastAsia="方正仿宋_GBK"/>
                <w:color w:val="FF0000"/>
                <w:sz w:val="21"/>
                <w:szCs w:val="21"/>
              </w:rPr>
            </w:pPr>
          </w:p>
        </w:tc>
        <w:tc>
          <w:tcPr>
            <w:tcW w:w="1235" w:type="dxa"/>
            <w:noWrap w:val="0"/>
            <w:vAlign w:val="center"/>
          </w:tcPr>
          <w:p w14:paraId="3A260356">
            <w:pPr>
              <w:jc w:val="center"/>
              <w:rPr>
                <w:rFonts w:hint="eastAsia" w:ascii="方正仿宋_GBK" w:hAnsi="宋体" w:eastAsia="方正仿宋_GBK"/>
                <w:color w:val="FF0000"/>
                <w:sz w:val="21"/>
                <w:szCs w:val="21"/>
              </w:rPr>
            </w:pPr>
            <w:r>
              <w:rPr>
                <w:rFonts w:hint="eastAsia" w:ascii="方正仿宋_GBK" w:hAnsi="宋体" w:eastAsia="方正仿宋_GBK"/>
                <w:color w:val="FF0000"/>
                <w:sz w:val="21"/>
                <w:szCs w:val="21"/>
              </w:rPr>
              <w:t>/</w:t>
            </w:r>
          </w:p>
        </w:tc>
        <w:tc>
          <w:tcPr>
            <w:tcW w:w="1235" w:type="dxa"/>
            <w:noWrap w:val="0"/>
            <w:vAlign w:val="top"/>
          </w:tcPr>
          <w:p w14:paraId="05017A0A">
            <w:pPr>
              <w:jc w:val="center"/>
              <w:rPr>
                <w:rFonts w:hint="eastAsia" w:ascii="方正仿宋_GBK" w:hAnsi="宋体" w:eastAsia="方正仿宋_GBK"/>
                <w:color w:val="FF0000"/>
                <w:sz w:val="21"/>
                <w:szCs w:val="21"/>
              </w:rPr>
            </w:pPr>
          </w:p>
        </w:tc>
        <w:tc>
          <w:tcPr>
            <w:tcW w:w="1235" w:type="dxa"/>
            <w:noWrap w:val="0"/>
            <w:vAlign w:val="top"/>
          </w:tcPr>
          <w:p w14:paraId="2267FD10">
            <w:pPr>
              <w:jc w:val="center"/>
              <w:rPr>
                <w:rFonts w:hint="eastAsia" w:ascii="方正仿宋_GBK" w:hAnsi="宋体" w:eastAsia="方正仿宋_GBK"/>
                <w:color w:val="FF0000"/>
                <w:sz w:val="21"/>
                <w:szCs w:val="21"/>
              </w:rPr>
            </w:pPr>
          </w:p>
        </w:tc>
      </w:tr>
      <w:tr w14:paraId="783E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0C3FB64">
            <w:pPr>
              <w:pStyle w:val="23"/>
              <w:spacing w:line="240" w:lineRule="atLeast"/>
              <w:ind w:left="3920"/>
              <w:jc w:val="center"/>
              <w:outlineLvl w:val="0"/>
              <w:rPr>
                <w:rFonts w:hint="eastAsia" w:ascii="方正仿宋_GBK" w:hAnsi="宋体" w:eastAsia="方正仿宋_GBK"/>
                <w:color w:val="FF0000"/>
                <w:sz w:val="21"/>
                <w:szCs w:val="21"/>
              </w:rPr>
            </w:pPr>
            <w:r>
              <w:rPr>
                <w:rFonts w:hint="eastAsia" w:ascii="方正仿宋_GBK" w:hAnsi="宋体" w:eastAsia="方正仿宋_GBK"/>
                <w:color w:val="FF0000"/>
                <w:sz w:val="21"/>
                <w:szCs w:val="21"/>
              </w:rPr>
              <w:t>10</w:t>
            </w:r>
          </w:p>
        </w:tc>
        <w:tc>
          <w:tcPr>
            <w:tcW w:w="1557" w:type="dxa"/>
            <w:noWrap w:val="0"/>
            <w:vAlign w:val="center"/>
          </w:tcPr>
          <w:p w14:paraId="192E2590">
            <w:pPr>
              <w:jc w:val="center"/>
              <w:rPr>
                <w:rFonts w:hint="eastAsia" w:ascii="方正仿宋_GBK" w:hAnsi="宋体" w:eastAsia="方正仿宋_GBK"/>
                <w:color w:val="FF0000"/>
                <w:sz w:val="21"/>
                <w:szCs w:val="21"/>
              </w:rPr>
            </w:pPr>
            <w:r>
              <w:rPr>
                <w:rFonts w:hint="eastAsia" w:ascii="方正仿宋_GBK" w:hAnsi="宋体" w:eastAsia="方正仿宋_GBK"/>
                <w:color w:val="FF0000"/>
                <w:sz w:val="21"/>
                <w:szCs w:val="21"/>
              </w:rPr>
              <w:t>其他费用</w:t>
            </w:r>
          </w:p>
        </w:tc>
        <w:tc>
          <w:tcPr>
            <w:tcW w:w="3127" w:type="dxa"/>
            <w:noWrap w:val="0"/>
            <w:vAlign w:val="top"/>
          </w:tcPr>
          <w:p w14:paraId="2DE0D480">
            <w:pPr>
              <w:jc w:val="center"/>
              <w:rPr>
                <w:rFonts w:hint="eastAsia" w:ascii="方正仿宋_GBK" w:hAnsi="宋体" w:eastAsia="方正仿宋_GBK"/>
                <w:color w:val="FF0000"/>
                <w:sz w:val="21"/>
                <w:szCs w:val="21"/>
              </w:rPr>
            </w:pPr>
          </w:p>
        </w:tc>
        <w:tc>
          <w:tcPr>
            <w:tcW w:w="1235" w:type="dxa"/>
            <w:noWrap w:val="0"/>
            <w:vAlign w:val="center"/>
          </w:tcPr>
          <w:p w14:paraId="5A9DA12B">
            <w:pPr>
              <w:jc w:val="center"/>
              <w:rPr>
                <w:rFonts w:hint="eastAsia" w:ascii="方正仿宋_GBK" w:hAnsi="宋体" w:eastAsia="方正仿宋_GBK"/>
                <w:color w:val="FF0000"/>
                <w:sz w:val="21"/>
                <w:szCs w:val="21"/>
              </w:rPr>
            </w:pPr>
            <w:r>
              <w:rPr>
                <w:rFonts w:hint="eastAsia" w:ascii="方正仿宋_GBK" w:hAnsi="宋体" w:eastAsia="方正仿宋_GBK"/>
                <w:color w:val="FF0000"/>
                <w:sz w:val="21"/>
                <w:szCs w:val="21"/>
              </w:rPr>
              <w:t>/</w:t>
            </w:r>
          </w:p>
        </w:tc>
        <w:tc>
          <w:tcPr>
            <w:tcW w:w="1235" w:type="dxa"/>
            <w:noWrap w:val="0"/>
            <w:vAlign w:val="top"/>
          </w:tcPr>
          <w:p w14:paraId="7A07EDB2">
            <w:pPr>
              <w:jc w:val="center"/>
              <w:rPr>
                <w:rFonts w:hint="eastAsia" w:ascii="方正仿宋_GBK" w:hAnsi="宋体" w:eastAsia="方正仿宋_GBK"/>
                <w:color w:val="FF0000"/>
                <w:sz w:val="21"/>
                <w:szCs w:val="21"/>
              </w:rPr>
            </w:pPr>
          </w:p>
        </w:tc>
        <w:tc>
          <w:tcPr>
            <w:tcW w:w="1235" w:type="dxa"/>
            <w:noWrap w:val="0"/>
            <w:vAlign w:val="top"/>
          </w:tcPr>
          <w:p w14:paraId="13F1C70C">
            <w:pPr>
              <w:jc w:val="center"/>
              <w:rPr>
                <w:rFonts w:hint="eastAsia" w:ascii="方正仿宋_GBK" w:hAnsi="宋体" w:eastAsia="方正仿宋_GBK"/>
                <w:color w:val="FF0000"/>
                <w:sz w:val="21"/>
                <w:szCs w:val="21"/>
              </w:rPr>
            </w:pPr>
          </w:p>
        </w:tc>
      </w:tr>
      <w:tr w14:paraId="009C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DFD3EBA">
            <w:pPr>
              <w:pStyle w:val="23"/>
              <w:spacing w:line="240" w:lineRule="atLeast"/>
              <w:ind w:left="3920"/>
              <w:jc w:val="center"/>
              <w:outlineLvl w:val="0"/>
              <w:rPr>
                <w:rFonts w:hint="eastAsia" w:ascii="方正仿宋_GBK" w:hAnsi="宋体" w:eastAsia="方正仿宋_GBK"/>
                <w:color w:val="FF0000"/>
                <w:sz w:val="21"/>
                <w:szCs w:val="21"/>
              </w:rPr>
            </w:pPr>
            <w:r>
              <w:rPr>
                <w:rFonts w:hint="eastAsia" w:ascii="方正仿宋_GBK" w:hAnsi="宋体" w:eastAsia="方正仿宋_GBK"/>
                <w:color w:val="FF0000"/>
                <w:sz w:val="21"/>
                <w:szCs w:val="21"/>
              </w:rPr>
              <w:t>11</w:t>
            </w:r>
          </w:p>
        </w:tc>
        <w:tc>
          <w:tcPr>
            <w:tcW w:w="1557" w:type="dxa"/>
            <w:noWrap w:val="0"/>
            <w:vAlign w:val="center"/>
          </w:tcPr>
          <w:p w14:paraId="6E2720C6">
            <w:pPr>
              <w:jc w:val="center"/>
              <w:rPr>
                <w:rFonts w:hint="eastAsia" w:ascii="方正仿宋_GBK" w:hAnsi="宋体" w:eastAsia="方正仿宋_GBK"/>
                <w:color w:val="FF0000"/>
                <w:sz w:val="21"/>
                <w:szCs w:val="21"/>
              </w:rPr>
            </w:pPr>
            <w:r>
              <w:rPr>
                <w:rFonts w:hint="eastAsia" w:ascii="方正仿宋_GBK" w:hAnsi="宋体" w:eastAsia="方正仿宋_GBK"/>
                <w:color w:val="FF0000"/>
                <w:sz w:val="21"/>
                <w:szCs w:val="21"/>
              </w:rPr>
              <w:t>……</w:t>
            </w:r>
          </w:p>
        </w:tc>
        <w:tc>
          <w:tcPr>
            <w:tcW w:w="3127" w:type="dxa"/>
            <w:noWrap w:val="0"/>
            <w:vAlign w:val="top"/>
          </w:tcPr>
          <w:p w14:paraId="202699A0">
            <w:pPr>
              <w:jc w:val="center"/>
              <w:rPr>
                <w:rFonts w:hint="eastAsia" w:ascii="方正仿宋_GBK" w:hAnsi="宋体" w:eastAsia="方正仿宋_GBK"/>
                <w:color w:val="FF0000"/>
                <w:sz w:val="21"/>
                <w:szCs w:val="21"/>
              </w:rPr>
            </w:pPr>
          </w:p>
        </w:tc>
        <w:tc>
          <w:tcPr>
            <w:tcW w:w="1235" w:type="dxa"/>
            <w:noWrap w:val="0"/>
            <w:vAlign w:val="center"/>
          </w:tcPr>
          <w:p w14:paraId="484A2278">
            <w:pPr>
              <w:jc w:val="center"/>
              <w:rPr>
                <w:rFonts w:hint="eastAsia" w:ascii="方正仿宋_GBK" w:hAnsi="宋体" w:eastAsia="方正仿宋_GBK"/>
                <w:color w:val="FF0000"/>
                <w:sz w:val="21"/>
                <w:szCs w:val="21"/>
              </w:rPr>
            </w:pPr>
            <w:r>
              <w:rPr>
                <w:rFonts w:hint="eastAsia" w:ascii="方正仿宋_GBK" w:hAnsi="宋体" w:eastAsia="方正仿宋_GBK"/>
                <w:color w:val="FF0000"/>
                <w:sz w:val="21"/>
                <w:szCs w:val="21"/>
              </w:rPr>
              <w:t>/</w:t>
            </w:r>
          </w:p>
        </w:tc>
        <w:tc>
          <w:tcPr>
            <w:tcW w:w="1235" w:type="dxa"/>
            <w:noWrap w:val="0"/>
            <w:vAlign w:val="top"/>
          </w:tcPr>
          <w:p w14:paraId="68A6DBE6">
            <w:pPr>
              <w:jc w:val="center"/>
              <w:rPr>
                <w:rFonts w:hint="eastAsia" w:ascii="方正仿宋_GBK" w:hAnsi="宋体" w:eastAsia="方正仿宋_GBK"/>
                <w:color w:val="FF0000"/>
                <w:sz w:val="21"/>
                <w:szCs w:val="21"/>
              </w:rPr>
            </w:pPr>
          </w:p>
        </w:tc>
        <w:tc>
          <w:tcPr>
            <w:tcW w:w="1235" w:type="dxa"/>
            <w:noWrap w:val="0"/>
            <w:vAlign w:val="top"/>
          </w:tcPr>
          <w:p w14:paraId="320C04C0">
            <w:pPr>
              <w:jc w:val="center"/>
              <w:rPr>
                <w:rFonts w:hint="eastAsia" w:ascii="方正仿宋_GBK" w:hAnsi="宋体" w:eastAsia="方正仿宋_GBK"/>
                <w:color w:val="FF0000"/>
                <w:sz w:val="21"/>
                <w:szCs w:val="21"/>
              </w:rPr>
            </w:pPr>
          </w:p>
        </w:tc>
      </w:tr>
      <w:tr w14:paraId="1FF9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F843537">
            <w:pPr>
              <w:pStyle w:val="23"/>
              <w:spacing w:line="240" w:lineRule="atLeast"/>
              <w:ind w:left="3920"/>
              <w:jc w:val="center"/>
              <w:outlineLvl w:val="0"/>
              <w:rPr>
                <w:rFonts w:hint="eastAsia" w:ascii="方正仿宋_GBK" w:hAnsi="宋体" w:eastAsia="方正仿宋_GBK"/>
                <w:color w:val="FF0000"/>
                <w:sz w:val="21"/>
                <w:szCs w:val="21"/>
              </w:rPr>
            </w:pPr>
            <w:r>
              <w:rPr>
                <w:rFonts w:hint="eastAsia" w:ascii="方正仿宋_GBK" w:hAnsi="宋体" w:eastAsia="方正仿宋_GBK"/>
                <w:color w:val="FF0000"/>
                <w:sz w:val="21"/>
                <w:szCs w:val="21"/>
              </w:rPr>
              <w:t>12</w:t>
            </w:r>
          </w:p>
        </w:tc>
        <w:tc>
          <w:tcPr>
            <w:tcW w:w="1557" w:type="dxa"/>
            <w:noWrap w:val="0"/>
            <w:vAlign w:val="center"/>
          </w:tcPr>
          <w:p w14:paraId="35E62BBE">
            <w:pPr>
              <w:jc w:val="center"/>
              <w:rPr>
                <w:rFonts w:hint="eastAsia" w:ascii="方正仿宋_GBK" w:hAnsi="宋体" w:eastAsia="方正仿宋_GBK"/>
                <w:color w:val="FF0000"/>
                <w:sz w:val="21"/>
                <w:szCs w:val="21"/>
              </w:rPr>
            </w:pPr>
            <w:r>
              <w:rPr>
                <w:rFonts w:hint="eastAsia" w:ascii="方正仿宋_GBK" w:hAnsi="宋体" w:eastAsia="方正仿宋_GBK"/>
                <w:color w:val="FF0000"/>
                <w:sz w:val="21"/>
                <w:szCs w:val="21"/>
              </w:rPr>
              <w:t>总计</w:t>
            </w:r>
          </w:p>
        </w:tc>
        <w:tc>
          <w:tcPr>
            <w:tcW w:w="6832" w:type="dxa"/>
            <w:gridSpan w:val="4"/>
            <w:noWrap w:val="0"/>
            <w:vAlign w:val="top"/>
          </w:tcPr>
          <w:p w14:paraId="56BE0115">
            <w:pPr>
              <w:rPr>
                <w:rFonts w:hint="eastAsia" w:ascii="方正仿宋_GBK" w:hAnsi="宋体" w:eastAsia="方正仿宋_GBK"/>
                <w:color w:val="FF0000"/>
                <w:sz w:val="21"/>
                <w:szCs w:val="21"/>
              </w:rPr>
            </w:pPr>
          </w:p>
        </w:tc>
      </w:tr>
    </w:tbl>
    <w:p w14:paraId="1E16B85F">
      <w:pPr>
        <w:bidi w:val="0"/>
        <w:jc w:val="center"/>
        <w:rPr>
          <w:rFonts w:hint="default"/>
          <w:b/>
          <w:bCs/>
          <w:color w:val="FF0000"/>
          <w:lang w:val="en-US" w:eastAsia="zh-CN"/>
        </w:rPr>
      </w:pPr>
    </w:p>
    <w:p w14:paraId="7B35F7FA">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14:paraId="72A0E772">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143" w:name="OLE_LINK1"/>
      <w:bookmarkStart w:id="144" w:name="OLE_LINK2"/>
      <w:r>
        <w:rPr>
          <w:rFonts w:hint="eastAsia" w:ascii="方正仿宋_GBK" w:hAnsi="宋体" w:eastAsia="方正仿宋_GBK"/>
          <w:sz w:val="24"/>
          <w:szCs w:val="28"/>
        </w:rPr>
        <w:t>。</w:t>
      </w:r>
      <w:bookmarkEnd w:id="143"/>
      <w:bookmarkEnd w:id="144"/>
    </w:p>
    <w:p w14:paraId="0DC5EE1E">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753B2DFB">
      <w:pPr>
        <w:pStyle w:val="37"/>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77777416">
      <w:pPr>
        <w:spacing w:line="360" w:lineRule="auto"/>
        <w:rPr>
          <w:rFonts w:hint="eastAsia"/>
        </w:rPr>
      </w:pPr>
      <w:r>
        <w:rPr>
          <w:rFonts w:hint="eastAsia" w:ascii="方正仿宋_GBK" w:hAnsi="宋体" w:eastAsia="方正仿宋_GBK"/>
          <w:sz w:val="24"/>
          <w:szCs w:val="24"/>
        </w:rPr>
        <w:t xml:space="preserve">                                          供应商名称（公章）或自然人签署：</w:t>
      </w:r>
    </w:p>
    <w:p w14:paraId="4A6393B5">
      <w:pPr>
        <w:spacing w:line="360" w:lineRule="auto"/>
        <w:ind w:right="480" w:firstLine="6480" w:firstLineChars="2700"/>
        <w:rPr>
          <w:rFonts w:hint="eastAsia" w:ascii="方正仿宋_GBK" w:hAnsi="宋体" w:eastAsia="方正仿宋_GBK"/>
          <w:sz w:val="24"/>
          <w:szCs w:val="24"/>
        </w:rPr>
      </w:pPr>
      <w:r>
        <w:rPr>
          <w:rFonts w:hint="eastAsia" w:ascii="方正仿宋_GBK" w:hAnsi="宋体" w:eastAsia="方正仿宋_GBK"/>
          <w:sz w:val="24"/>
          <w:szCs w:val="24"/>
        </w:rPr>
        <w:t>年     月    日</w:t>
      </w:r>
    </w:p>
    <w:p w14:paraId="6527DA39">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4F12984">
      <w:pPr>
        <w:pStyle w:val="4"/>
        <w:adjustRightInd w:val="0"/>
        <w:snapToGrid w:val="0"/>
        <w:spacing w:before="0" w:after="0" w:line="400" w:lineRule="exact"/>
        <w:ind w:firstLine="482" w:firstLineChars="200"/>
        <w:rPr>
          <w:rFonts w:hint="eastAsia" w:ascii="方正仿宋_GBK" w:hAnsi="宋体" w:eastAsia="方正仿宋_GBK"/>
          <w:sz w:val="24"/>
          <w:lang w:eastAsia="zh-CN"/>
        </w:rPr>
      </w:pPr>
      <w:bookmarkStart w:id="145" w:name="_Toc65660380"/>
      <w:bookmarkStart w:id="146" w:name="_Toc313888361"/>
      <w:bookmarkStart w:id="147" w:name="_Toc342913420"/>
      <w:bookmarkStart w:id="148" w:name="_Toc26085"/>
      <w:bookmarkStart w:id="149" w:name="_Toc22655"/>
      <w:bookmarkStart w:id="150" w:name="_Toc14073"/>
      <w:bookmarkStart w:id="151" w:name="_Toc313008357"/>
      <w:bookmarkStart w:id="152" w:name="_Toc16775"/>
      <w:r>
        <w:rPr>
          <w:rFonts w:hint="eastAsia" w:ascii="方正仿宋_GBK" w:hAnsi="宋体" w:eastAsia="方正仿宋_GBK"/>
          <w:sz w:val="24"/>
        </w:rPr>
        <w:t>二、</w:t>
      </w:r>
      <w:bookmarkEnd w:id="145"/>
      <w:bookmarkEnd w:id="146"/>
      <w:bookmarkEnd w:id="147"/>
      <w:bookmarkEnd w:id="148"/>
      <w:bookmarkEnd w:id="149"/>
      <w:bookmarkEnd w:id="150"/>
      <w:bookmarkEnd w:id="151"/>
      <w:bookmarkEnd w:id="152"/>
      <w:r>
        <w:rPr>
          <w:rFonts w:hint="eastAsia" w:ascii="方正仿宋_GBK" w:hAnsi="宋体" w:eastAsia="方正仿宋_GBK"/>
          <w:b/>
          <w:color w:val="FF0000"/>
          <w:sz w:val="24"/>
          <w:szCs w:val="24"/>
        </w:rPr>
        <w:t>技术（质量）部分</w:t>
      </w:r>
      <w:r>
        <w:rPr>
          <w:rFonts w:hint="eastAsia" w:ascii="方正仿宋_GBK" w:hAnsi="宋体" w:eastAsia="方正仿宋_GBK"/>
          <w:b/>
          <w:color w:val="FF0000"/>
          <w:sz w:val="24"/>
          <w:szCs w:val="24"/>
          <w:lang w:val="en-US" w:eastAsia="zh-CN"/>
        </w:rPr>
        <w:t>或</w:t>
      </w:r>
      <w:r>
        <w:rPr>
          <w:rFonts w:hint="eastAsia" w:ascii="方正仿宋_GBK" w:hAnsi="宋体" w:eastAsia="方正仿宋_GBK"/>
          <w:b/>
          <w:color w:val="FF0000"/>
          <w:sz w:val="24"/>
          <w:szCs w:val="24"/>
        </w:rPr>
        <w:t>服务部分</w:t>
      </w:r>
      <w:r>
        <w:rPr>
          <w:rFonts w:hint="eastAsia" w:ascii="方正仿宋_GBK" w:hAnsi="方正仿宋_GBK" w:eastAsia="方正仿宋_GBK" w:cs="方正仿宋_GBK"/>
          <w:b w:val="0"/>
          <w:color w:val="0000FF"/>
          <w:kern w:val="2"/>
          <w:sz w:val="24"/>
          <w:szCs w:val="24"/>
          <w:lang w:val="en-US" w:eastAsia="zh-CN" w:bidi="ar-SA"/>
        </w:rPr>
        <w:t>（选择是技术还是服务）</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商务部分</w:t>
      </w:r>
      <w:r>
        <w:rPr>
          <w:rFonts w:hint="eastAsia" w:ascii="方正仿宋_GBK" w:hAnsi="宋体" w:eastAsia="方正仿宋_GBK"/>
          <w:sz w:val="24"/>
          <w:lang w:eastAsia="zh-CN"/>
        </w:rPr>
        <w:t>响应情况</w:t>
      </w:r>
    </w:p>
    <w:p w14:paraId="7E27843B">
      <w:pPr>
        <w:tabs>
          <w:tab w:val="left" w:pos="6300"/>
        </w:tabs>
        <w:snapToGrid w:val="0"/>
        <w:spacing w:line="312" w:lineRule="auto"/>
        <w:rPr>
          <w:rFonts w:hint="eastAsia" w:ascii="方正仿宋_GBK" w:hAnsi="宋体" w:eastAsia="方正仿宋_GBK"/>
          <w:sz w:val="24"/>
          <w:szCs w:val="24"/>
          <w:u w:val="single"/>
        </w:rPr>
      </w:pPr>
    </w:p>
    <w:p w14:paraId="4A3ECF91">
      <w:pPr>
        <w:tabs>
          <w:tab w:val="left" w:pos="6300"/>
        </w:tabs>
        <w:snapToGrid w:val="0"/>
        <w:spacing w:line="312" w:lineRule="auto"/>
        <w:rPr>
          <w:rFonts w:hint="eastAsia" w:ascii="方正仿宋_GBK" w:hAnsi="宋体" w:eastAsia="方正仿宋_GBK"/>
          <w:sz w:val="24"/>
          <w:szCs w:val="24"/>
          <w:u w:val="single"/>
        </w:rPr>
      </w:pPr>
    </w:p>
    <w:p w14:paraId="4B13B93D">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重庆城市管理职业学院</w:t>
      </w:r>
      <w:r>
        <w:rPr>
          <w:rFonts w:hint="eastAsia" w:ascii="方正仿宋_GBK" w:hAnsi="宋体" w:eastAsia="方正仿宋_GBK"/>
          <w:sz w:val="24"/>
          <w:szCs w:val="24"/>
        </w:rPr>
        <w:t>：</w:t>
      </w:r>
    </w:p>
    <w:p w14:paraId="164E5543">
      <w:pPr>
        <w:spacing w:line="500" w:lineRule="exact"/>
        <w:ind w:firstLine="600" w:firstLineChars="250"/>
        <w:rPr>
          <w:rFonts w:hint="eastAsia" w:ascii="方正仿宋_GBK" w:hAnsi="宋体" w:eastAsia="方正仿宋_GBK"/>
          <w:sz w:val="24"/>
          <w:szCs w:val="28"/>
          <w:lang w:eastAsia="zh-CN"/>
        </w:rPr>
      </w:pPr>
      <w:r>
        <w:rPr>
          <w:rFonts w:hint="eastAsia" w:ascii="方正仿宋_GBK" w:hAnsi="宋体" w:eastAsia="方正仿宋_GBK"/>
          <w:sz w:val="24"/>
          <w:szCs w:val="28"/>
          <w:lang w:eastAsia="zh-CN"/>
        </w:rPr>
        <w:t>我公司承诺能完全满足校级市场询价文件第二篇、第三篇全部内容。</w:t>
      </w:r>
    </w:p>
    <w:p w14:paraId="228B8C06">
      <w:pPr>
        <w:spacing w:line="500" w:lineRule="exact"/>
        <w:ind w:firstLine="600" w:firstLineChars="250"/>
        <w:rPr>
          <w:rFonts w:hint="eastAsia" w:ascii="方正仿宋_GBK" w:hAnsi="宋体" w:eastAsia="方正仿宋_GBK"/>
          <w:sz w:val="24"/>
          <w:szCs w:val="28"/>
        </w:rPr>
      </w:pPr>
    </w:p>
    <w:p w14:paraId="020300DE">
      <w:pPr>
        <w:spacing w:line="500" w:lineRule="exact"/>
        <w:ind w:firstLine="600" w:firstLineChars="250"/>
        <w:rPr>
          <w:rFonts w:hint="eastAsia" w:ascii="方正仿宋_GBK" w:hAnsi="宋体" w:eastAsia="方正仿宋_GBK"/>
          <w:sz w:val="24"/>
          <w:szCs w:val="28"/>
        </w:rPr>
      </w:pPr>
    </w:p>
    <w:p w14:paraId="31A666F4">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4322ADA4">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1BBAA3F3">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2D7E6631">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1B19570F">
      <w:pPr>
        <w:tabs>
          <w:tab w:val="left" w:pos="6300"/>
        </w:tabs>
        <w:snapToGrid w:val="0"/>
        <w:spacing w:line="500" w:lineRule="exact"/>
        <w:ind w:firstLine="480" w:firstLineChars="200"/>
        <w:rPr>
          <w:rFonts w:hint="eastAsia" w:ascii="方正仿宋_GBK" w:hAnsi="宋体" w:eastAsia="方正仿宋_GBK"/>
          <w:sz w:val="24"/>
        </w:rPr>
      </w:pPr>
    </w:p>
    <w:p w14:paraId="1B5572D1">
      <w:pPr>
        <w:tabs>
          <w:tab w:val="left" w:pos="6300"/>
        </w:tabs>
        <w:snapToGrid w:val="0"/>
        <w:spacing w:line="500" w:lineRule="exact"/>
        <w:ind w:firstLine="480" w:firstLineChars="200"/>
        <w:rPr>
          <w:rFonts w:hint="eastAsia" w:ascii="方正仿宋_GBK" w:hAnsi="宋体" w:eastAsia="方正仿宋_GBK"/>
          <w:sz w:val="24"/>
        </w:rPr>
      </w:pPr>
    </w:p>
    <w:p w14:paraId="3D15C71E">
      <w:pPr>
        <w:tabs>
          <w:tab w:val="left" w:pos="6300"/>
        </w:tabs>
        <w:snapToGrid w:val="0"/>
        <w:spacing w:line="500" w:lineRule="exact"/>
        <w:ind w:firstLine="480" w:firstLineChars="200"/>
        <w:rPr>
          <w:rFonts w:hint="eastAsia" w:ascii="方正仿宋_GBK" w:hAnsi="宋体" w:eastAsia="方正仿宋_GBK"/>
          <w:sz w:val="24"/>
        </w:rPr>
      </w:pPr>
    </w:p>
    <w:p w14:paraId="4ECC50EA">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其它优惠承诺（</w:t>
      </w:r>
      <w:r>
        <w:rPr>
          <w:rFonts w:hint="eastAsia" w:ascii="方正仿宋_GBK" w:hAnsi="宋体" w:eastAsia="方正仿宋_GBK"/>
          <w:sz w:val="24"/>
          <w:szCs w:val="24"/>
          <w:lang w:eastAsia="zh-CN"/>
        </w:rPr>
        <w:t>如果有，</w:t>
      </w:r>
      <w:r>
        <w:rPr>
          <w:rFonts w:hint="eastAsia" w:ascii="方正仿宋_GBK" w:hAnsi="宋体" w:eastAsia="方正仿宋_GBK"/>
          <w:sz w:val="24"/>
          <w:szCs w:val="24"/>
        </w:rPr>
        <w:t>格式自定</w:t>
      </w:r>
      <w:r>
        <w:rPr>
          <w:rFonts w:hint="eastAsia" w:ascii="方正仿宋_GBK" w:hAnsi="宋体" w:eastAsia="方正仿宋_GBK"/>
          <w:sz w:val="24"/>
          <w:szCs w:val="24"/>
          <w:lang w:eastAsia="zh-CN"/>
        </w:rPr>
        <w:t>，没有则删除此条</w:t>
      </w:r>
      <w:r>
        <w:rPr>
          <w:rFonts w:hint="eastAsia" w:ascii="方正仿宋_GBK" w:hAnsi="宋体" w:eastAsia="方正仿宋_GBK"/>
          <w:sz w:val="24"/>
          <w:szCs w:val="24"/>
        </w:rPr>
        <w:t>）</w:t>
      </w:r>
    </w:p>
    <w:p w14:paraId="08F28230">
      <w:pPr>
        <w:pStyle w:val="4"/>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rPr>
        <w:br w:type="page"/>
      </w:r>
      <w:bookmarkStart w:id="153" w:name="_Toc313888362"/>
      <w:bookmarkStart w:id="154" w:name="_Toc342913421"/>
      <w:bookmarkStart w:id="155" w:name="_Toc313008358"/>
      <w:bookmarkStart w:id="156" w:name="_Toc2082"/>
      <w:bookmarkStart w:id="157" w:name="_Toc20162"/>
      <w:bookmarkStart w:id="158" w:name="_Toc65660382"/>
      <w:bookmarkStart w:id="159" w:name="_Toc4383"/>
      <w:bookmarkStart w:id="160" w:name="_Toc21793"/>
      <w:r>
        <w:rPr>
          <w:rFonts w:hint="eastAsia" w:ascii="方正仿宋_GBK" w:hAnsi="宋体" w:eastAsia="方正仿宋_GBK"/>
          <w:sz w:val="24"/>
          <w:lang w:eastAsia="zh-CN"/>
        </w:rPr>
        <w:t>三</w:t>
      </w:r>
      <w:r>
        <w:rPr>
          <w:rFonts w:hint="eastAsia" w:ascii="方正仿宋_GBK" w:hAnsi="宋体" w:eastAsia="方正仿宋_GBK"/>
          <w:sz w:val="24"/>
        </w:rPr>
        <w:t>、</w:t>
      </w:r>
      <w:bookmarkEnd w:id="153"/>
      <w:bookmarkEnd w:id="154"/>
      <w:bookmarkEnd w:id="155"/>
      <w:r>
        <w:rPr>
          <w:rFonts w:hint="eastAsia" w:ascii="方正仿宋_GBK" w:hAnsi="宋体" w:eastAsia="方正仿宋_GBK"/>
          <w:sz w:val="24"/>
        </w:rPr>
        <w:t>资格条件及其他</w:t>
      </w:r>
      <w:bookmarkEnd w:id="156"/>
      <w:bookmarkEnd w:id="157"/>
      <w:bookmarkEnd w:id="158"/>
      <w:bookmarkEnd w:id="159"/>
      <w:bookmarkEnd w:id="160"/>
      <w:bookmarkStart w:id="161" w:name="_Toc313888363"/>
      <w:bookmarkStart w:id="162" w:name="_Toc313008359"/>
      <w:bookmarkStart w:id="163" w:name="_Toc342913422"/>
    </w:p>
    <w:p w14:paraId="7629F697">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20CBC8E2">
      <w:pPr>
        <w:tabs>
          <w:tab w:val="left" w:pos="6300"/>
        </w:tabs>
        <w:snapToGrid w:val="0"/>
        <w:spacing w:line="500" w:lineRule="exact"/>
        <w:ind w:firstLine="570"/>
        <w:rPr>
          <w:rFonts w:hint="eastAsia" w:ascii="方正仿宋_GBK" w:hAnsi="宋体" w:eastAsia="方正仿宋_GBK"/>
          <w:sz w:val="24"/>
          <w:szCs w:val="24"/>
        </w:rPr>
      </w:pPr>
    </w:p>
    <w:p w14:paraId="41E663CD">
      <w:pPr>
        <w:tabs>
          <w:tab w:val="left" w:pos="6300"/>
        </w:tabs>
        <w:snapToGrid w:val="0"/>
        <w:spacing w:line="500" w:lineRule="exact"/>
        <w:ind w:firstLine="570"/>
        <w:rPr>
          <w:rFonts w:hint="eastAsia" w:ascii="方正仿宋_GBK" w:hAnsi="宋体" w:eastAsia="方正仿宋_GBK"/>
        </w:rPr>
      </w:pPr>
    </w:p>
    <w:p w14:paraId="6E7707BF">
      <w:pPr>
        <w:tabs>
          <w:tab w:val="left" w:pos="6300"/>
        </w:tabs>
        <w:snapToGrid w:val="0"/>
        <w:spacing w:line="500" w:lineRule="exact"/>
        <w:ind w:firstLine="570"/>
        <w:rPr>
          <w:rFonts w:hint="eastAsia" w:ascii="方正仿宋_GBK" w:hAnsi="宋体" w:eastAsia="方正仿宋_GBK"/>
        </w:rPr>
      </w:pPr>
    </w:p>
    <w:p w14:paraId="6D0C9BBC">
      <w:pPr>
        <w:tabs>
          <w:tab w:val="left" w:pos="6300"/>
        </w:tabs>
        <w:snapToGrid w:val="0"/>
        <w:spacing w:line="500" w:lineRule="exact"/>
        <w:ind w:firstLine="570"/>
        <w:rPr>
          <w:rFonts w:hint="eastAsia" w:ascii="方正仿宋_GBK" w:hAnsi="宋体" w:eastAsia="方正仿宋_GBK"/>
        </w:rPr>
      </w:pPr>
    </w:p>
    <w:p w14:paraId="017CFEA0">
      <w:pPr>
        <w:tabs>
          <w:tab w:val="left" w:pos="6300"/>
        </w:tabs>
        <w:snapToGrid w:val="0"/>
        <w:spacing w:line="500" w:lineRule="exact"/>
        <w:ind w:firstLine="570"/>
        <w:rPr>
          <w:rFonts w:hint="eastAsia" w:ascii="方正仿宋_GBK" w:hAnsi="宋体" w:eastAsia="方正仿宋_GBK"/>
        </w:rPr>
      </w:pPr>
    </w:p>
    <w:p w14:paraId="4EB5B532">
      <w:pPr>
        <w:widowControl/>
        <w:spacing w:line="400" w:lineRule="exact"/>
        <w:ind w:firstLine="56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646BD796">
      <w:pPr>
        <w:tabs>
          <w:tab w:val="left" w:pos="6300"/>
        </w:tabs>
        <w:snapToGrid w:val="0"/>
        <w:spacing w:line="500" w:lineRule="exact"/>
        <w:ind w:firstLine="570"/>
        <w:rPr>
          <w:rFonts w:hint="eastAsia" w:ascii="方正仿宋_GBK" w:hAnsi="宋体" w:eastAsia="方正仿宋_GBK"/>
          <w:sz w:val="24"/>
        </w:rPr>
      </w:pPr>
    </w:p>
    <w:p w14:paraId="02B58A2A">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询价项目名称：</w:t>
      </w:r>
      <w:r>
        <w:rPr>
          <w:rFonts w:hint="eastAsia" w:ascii="方正仿宋_GBK" w:hAnsi="宋体" w:eastAsia="方正仿宋_GBK"/>
          <w:color w:val="FF0000"/>
          <w:sz w:val="24"/>
          <w:u w:val="single"/>
          <w:lang w:val="en-US" w:eastAsia="zh-CN"/>
        </w:rPr>
        <w:t>重庆城市管理职业学院2025届毕业生晴雨伞</w:t>
      </w:r>
    </w:p>
    <w:p w14:paraId="32F1125D">
      <w:pPr>
        <w:tabs>
          <w:tab w:val="left" w:pos="6300"/>
        </w:tabs>
        <w:snapToGrid w:val="0"/>
        <w:spacing w:line="500" w:lineRule="exact"/>
        <w:ind w:firstLine="570"/>
        <w:rPr>
          <w:rFonts w:hint="eastAsia" w:ascii="方正仿宋_GBK" w:hAnsi="宋体" w:eastAsia="方正仿宋_GBK"/>
          <w:sz w:val="24"/>
        </w:rPr>
      </w:pPr>
    </w:p>
    <w:p w14:paraId="0BE816B5">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lang w:eastAsia="zh-CN"/>
        </w:rPr>
        <w:t>重庆城市管理职业学院</w:t>
      </w:r>
      <w:r>
        <w:rPr>
          <w:rFonts w:hint="eastAsia" w:ascii="方正仿宋_GBK" w:hAnsi="宋体" w:eastAsia="方正仿宋_GBK"/>
          <w:sz w:val="24"/>
        </w:rPr>
        <w:t>：</w:t>
      </w:r>
    </w:p>
    <w:p w14:paraId="2681F24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421CB9A6">
      <w:pPr>
        <w:tabs>
          <w:tab w:val="left" w:pos="6300"/>
        </w:tabs>
        <w:snapToGrid w:val="0"/>
        <w:spacing w:line="500" w:lineRule="exact"/>
        <w:ind w:firstLine="570"/>
        <w:rPr>
          <w:rFonts w:hint="eastAsia" w:ascii="方正仿宋_GBK" w:hAnsi="宋体" w:eastAsia="方正仿宋_GBK"/>
          <w:sz w:val="24"/>
        </w:rPr>
      </w:pPr>
    </w:p>
    <w:p w14:paraId="293370E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14:paraId="53FE9C6B">
      <w:pPr>
        <w:tabs>
          <w:tab w:val="left" w:pos="6300"/>
        </w:tabs>
        <w:snapToGrid w:val="0"/>
        <w:spacing w:line="500" w:lineRule="exact"/>
        <w:ind w:firstLine="570"/>
        <w:rPr>
          <w:rFonts w:hint="eastAsia" w:ascii="方正仿宋_GBK" w:hAnsi="宋体" w:eastAsia="方正仿宋_GBK"/>
          <w:sz w:val="24"/>
        </w:rPr>
      </w:pPr>
    </w:p>
    <w:p w14:paraId="7E647789">
      <w:pPr>
        <w:tabs>
          <w:tab w:val="left" w:pos="6300"/>
        </w:tabs>
        <w:snapToGrid w:val="0"/>
        <w:spacing w:line="500" w:lineRule="exact"/>
        <w:ind w:firstLine="570"/>
        <w:rPr>
          <w:rFonts w:hint="eastAsia" w:ascii="方正仿宋_GBK" w:hAnsi="宋体" w:eastAsia="方正仿宋_GBK"/>
          <w:sz w:val="24"/>
        </w:rPr>
      </w:pPr>
    </w:p>
    <w:p w14:paraId="516CEAFC">
      <w:pPr>
        <w:tabs>
          <w:tab w:val="left" w:pos="6300"/>
        </w:tabs>
        <w:snapToGrid w:val="0"/>
        <w:spacing w:line="500" w:lineRule="exact"/>
        <w:ind w:firstLine="570"/>
        <w:rPr>
          <w:rFonts w:hint="eastAsia" w:ascii="方正仿宋_GBK" w:hAnsi="宋体" w:eastAsia="方正仿宋_GBK"/>
          <w:sz w:val="24"/>
        </w:rPr>
      </w:pPr>
    </w:p>
    <w:p w14:paraId="6D718F29">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14:paraId="7ED3166B">
      <w:pPr>
        <w:tabs>
          <w:tab w:val="left" w:pos="6300"/>
        </w:tabs>
        <w:snapToGrid w:val="0"/>
        <w:spacing w:line="500" w:lineRule="exact"/>
        <w:ind w:firstLine="570"/>
        <w:rPr>
          <w:rFonts w:hint="eastAsia" w:ascii="方正仿宋_GBK" w:hAnsi="宋体" w:eastAsia="方正仿宋_GBK"/>
          <w:sz w:val="24"/>
        </w:rPr>
      </w:pPr>
    </w:p>
    <w:p w14:paraId="065A87B8">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14:paraId="088C7404">
      <w:pPr>
        <w:tabs>
          <w:tab w:val="left" w:pos="6300"/>
        </w:tabs>
        <w:snapToGrid w:val="0"/>
        <w:spacing w:line="500" w:lineRule="exact"/>
        <w:ind w:firstLine="570"/>
        <w:rPr>
          <w:rFonts w:hint="eastAsia" w:ascii="方正仿宋_GBK" w:hAnsi="宋体" w:eastAsia="方正仿宋_GBK"/>
          <w:sz w:val="24"/>
        </w:rPr>
      </w:pPr>
    </w:p>
    <w:p w14:paraId="4592EFE3">
      <w:pPr>
        <w:tabs>
          <w:tab w:val="left" w:pos="6300"/>
        </w:tabs>
        <w:snapToGrid w:val="0"/>
        <w:spacing w:line="500" w:lineRule="exact"/>
        <w:ind w:firstLine="570"/>
        <w:rPr>
          <w:rFonts w:hint="eastAsia" w:ascii="方正仿宋_GBK" w:hAnsi="宋体" w:eastAsia="方正仿宋_GBK"/>
          <w:sz w:val="24"/>
        </w:rPr>
      </w:pPr>
    </w:p>
    <w:p w14:paraId="79FB9874">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58BAB01D">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5D2714CF">
      <w:pPr>
        <w:tabs>
          <w:tab w:val="left" w:pos="6300"/>
        </w:tabs>
        <w:snapToGrid w:val="0"/>
        <w:spacing w:line="500" w:lineRule="exact"/>
        <w:ind w:firstLine="570"/>
        <w:rPr>
          <w:rFonts w:hint="eastAsia" w:ascii="方正仿宋_GBK" w:hAnsi="宋体" w:eastAsia="方正仿宋_GBK"/>
          <w:sz w:val="24"/>
        </w:rPr>
      </w:pPr>
    </w:p>
    <w:p w14:paraId="2A7B5711">
      <w:pPr>
        <w:tabs>
          <w:tab w:val="left" w:pos="6300"/>
        </w:tabs>
        <w:snapToGrid w:val="0"/>
        <w:spacing w:line="500" w:lineRule="exact"/>
        <w:ind w:firstLine="570"/>
        <w:rPr>
          <w:rFonts w:hint="eastAsia" w:ascii="方正仿宋_GBK" w:hAnsi="宋体" w:eastAsia="方正仿宋_GBK"/>
          <w:sz w:val="24"/>
        </w:rPr>
      </w:pPr>
    </w:p>
    <w:p w14:paraId="326502D7">
      <w:pPr>
        <w:tabs>
          <w:tab w:val="left" w:pos="6300"/>
        </w:tabs>
        <w:snapToGrid w:val="0"/>
        <w:spacing w:line="500" w:lineRule="exact"/>
        <w:ind w:firstLine="570"/>
        <w:rPr>
          <w:rFonts w:hint="eastAsia" w:ascii="方正仿宋_GBK" w:hAnsi="宋体" w:eastAsia="方正仿宋_GBK"/>
          <w:sz w:val="24"/>
        </w:rPr>
      </w:pPr>
    </w:p>
    <w:p w14:paraId="1F7FD17D">
      <w:pPr>
        <w:tabs>
          <w:tab w:val="left" w:pos="6300"/>
        </w:tabs>
        <w:snapToGrid w:val="0"/>
        <w:spacing w:line="500" w:lineRule="exact"/>
        <w:ind w:firstLine="570"/>
        <w:rPr>
          <w:rFonts w:hint="eastAsia" w:ascii="方正仿宋_GBK" w:hAnsi="宋体" w:eastAsia="方正仿宋_GBK"/>
          <w:sz w:val="24"/>
        </w:rPr>
      </w:pPr>
    </w:p>
    <w:p w14:paraId="2EE4F881">
      <w:pPr>
        <w:tabs>
          <w:tab w:val="left" w:pos="6300"/>
        </w:tabs>
        <w:snapToGrid w:val="0"/>
        <w:spacing w:line="500" w:lineRule="exact"/>
        <w:ind w:firstLine="570"/>
        <w:rPr>
          <w:rFonts w:hint="eastAsia" w:ascii="方正仿宋_GBK" w:hAnsi="宋体" w:eastAsia="方正仿宋_GBK"/>
          <w:sz w:val="24"/>
        </w:rPr>
      </w:pPr>
    </w:p>
    <w:p w14:paraId="155372FF">
      <w:pPr>
        <w:tabs>
          <w:tab w:val="left" w:pos="6300"/>
        </w:tabs>
        <w:snapToGrid w:val="0"/>
        <w:spacing w:line="500" w:lineRule="exact"/>
        <w:ind w:firstLine="570"/>
        <w:rPr>
          <w:rFonts w:hint="eastAsia" w:ascii="方正仿宋_GBK" w:hAnsi="宋体" w:eastAsia="方正仿宋_GBK"/>
          <w:sz w:val="24"/>
        </w:rPr>
      </w:pPr>
    </w:p>
    <w:p w14:paraId="24DF91E4">
      <w:pPr>
        <w:widowControl/>
        <w:spacing w:line="400" w:lineRule="exact"/>
        <w:ind w:firstLine="56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1608382D">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40FA518C">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询价项目名称：</w:t>
      </w:r>
      <w:r>
        <w:rPr>
          <w:rFonts w:hint="eastAsia" w:ascii="方正仿宋_GBK" w:hAnsi="宋体" w:eastAsia="方正仿宋_GBK"/>
          <w:color w:val="FF0000"/>
          <w:sz w:val="24"/>
          <w:u w:val="single"/>
          <w:lang w:val="en-US" w:eastAsia="zh-CN"/>
        </w:rPr>
        <w:t>重庆城市管理职业学院2025届毕业生晴雨伞</w:t>
      </w:r>
    </w:p>
    <w:p w14:paraId="2D4DB606">
      <w:pPr>
        <w:tabs>
          <w:tab w:val="left" w:pos="6300"/>
        </w:tabs>
        <w:snapToGrid w:val="0"/>
        <w:spacing w:line="500" w:lineRule="exact"/>
        <w:ind w:firstLine="570"/>
        <w:rPr>
          <w:rFonts w:hint="eastAsia" w:ascii="方正仿宋_GBK" w:hAnsi="宋体" w:eastAsia="方正仿宋_GBK"/>
          <w:sz w:val="24"/>
        </w:rPr>
      </w:pPr>
    </w:p>
    <w:p w14:paraId="3E323D68">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lang w:eastAsia="zh-CN"/>
        </w:rPr>
        <w:t>重庆城市管理职业学院</w:t>
      </w:r>
      <w:r>
        <w:rPr>
          <w:rFonts w:hint="eastAsia" w:ascii="方正仿宋_GBK" w:hAnsi="宋体" w:eastAsia="方正仿宋_GBK"/>
          <w:sz w:val="24"/>
        </w:rPr>
        <w:t>：</w:t>
      </w:r>
    </w:p>
    <w:p w14:paraId="064A0523">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14:paraId="500E2B8C">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47FE5529">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5798048F">
      <w:pPr>
        <w:tabs>
          <w:tab w:val="left" w:pos="6300"/>
        </w:tabs>
        <w:snapToGrid w:val="0"/>
        <w:spacing w:line="500" w:lineRule="exact"/>
        <w:ind w:firstLine="570"/>
        <w:rPr>
          <w:rFonts w:hint="eastAsia" w:ascii="方正仿宋_GBK" w:hAnsi="宋体" w:eastAsia="方正仿宋_GBK"/>
          <w:sz w:val="24"/>
        </w:rPr>
      </w:pPr>
    </w:p>
    <w:p w14:paraId="0CDD4D07">
      <w:pPr>
        <w:tabs>
          <w:tab w:val="left" w:pos="6300"/>
        </w:tabs>
        <w:snapToGrid w:val="0"/>
        <w:spacing w:line="500" w:lineRule="exact"/>
        <w:ind w:firstLine="570"/>
        <w:rPr>
          <w:rFonts w:hint="eastAsia" w:ascii="方正仿宋_GBK" w:hAnsi="宋体" w:eastAsia="方正仿宋_GBK"/>
          <w:sz w:val="24"/>
        </w:rPr>
      </w:pPr>
    </w:p>
    <w:p w14:paraId="086DC26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14:paraId="56573E35">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0FD5BC0E">
      <w:pPr>
        <w:tabs>
          <w:tab w:val="left" w:pos="6300"/>
        </w:tabs>
        <w:snapToGrid w:val="0"/>
        <w:spacing w:line="500" w:lineRule="exact"/>
        <w:ind w:firstLine="570"/>
        <w:rPr>
          <w:rFonts w:hint="eastAsia" w:ascii="方正仿宋_GBK" w:hAnsi="宋体" w:eastAsia="方正仿宋_GBK"/>
          <w:sz w:val="24"/>
          <w:szCs w:val="28"/>
        </w:rPr>
      </w:pPr>
    </w:p>
    <w:p w14:paraId="6F9A767D">
      <w:pPr>
        <w:tabs>
          <w:tab w:val="left" w:pos="6300"/>
        </w:tabs>
        <w:snapToGrid w:val="0"/>
        <w:spacing w:line="500" w:lineRule="exact"/>
        <w:ind w:firstLine="570"/>
        <w:rPr>
          <w:rFonts w:hint="eastAsia" w:ascii="方正仿宋_GBK" w:hAnsi="宋体" w:eastAsia="方正仿宋_GBK"/>
          <w:sz w:val="24"/>
        </w:rPr>
      </w:pPr>
    </w:p>
    <w:p w14:paraId="7175C19A">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7526604D">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6A493511">
      <w:pPr>
        <w:tabs>
          <w:tab w:val="left" w:pos="6300"/>
        </w:tabs>
        <w:snapToGrid w:val="0"/>
        <w:spacing w:line="500" w:lineRule="exact"/>
        <w:ind w:firstLine="570"/>
        <w:rPr>
          <w:rFonts w:hint="eastAsia" w:ascii="方正仿宋_GBK" w:hAnsi="宋体" w:eastAsia="方正仿宋_GBK"/>
          <w:sz w:val="24"/>
        </w:rPr>
      </w:pPr>
    </w:p>
    <w:p w14:paraId="0676BF36">
      <w:pPr>
        <w:tabs>
          <w:tab w:val="left" w:pos="6300"/>
        </w:tabs>
        <w:snapToGrid w:val="0"/>
        <w:spacing w:line="500" w:lineRule="exact"/>
        <w:ind w:firstLine="570"/>
        <w:rPr>
          <w:rFonts w:hint="eastAsia" w:ascii="方正仿宋_GBK" w:hAnsi="宋体" w:eastAsia="方正仿宋_GBK"/>
          <w:sz w:val="24"/>
        </w:rPr>
      </w:pPr>
    </w:p>
    <w:p w14:paraId="4197BDDC">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52114873">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6D61E6BF">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3126C123">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14:paraId="270CFFE0">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14:paraId="49EF6E9A">
      <w:pPr>
        <w:tabs>
          <w:tab w:val="left" w:pos="6300"/>
        </w:tabs>
        <w:snapToGrid w:val="0"/>
        <w:spacing w:line="400" w:lineRule="exact"/>
        <w:ind w:firstLine="573"/>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14:paraId="006E95A4">
      <w:pPr>
        <w:widowControl/>
        <w:spacing w:line="400" w:lineRule="exact"/>
        <w:ind w:firstLine="56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4759D924">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4641D698">
      <w:pPr>
        <w:tabs>
          <w:tab w:val="left" w:pos="6300"/>
        </w:tabs>
        <w:snapToGrid w:val="0"/>
        <w:spacing w:line="530" w:lineRule="exact"/>
        <w:rPr>
          <w:sz w:val="24"/>
        </w:rPr>
      </w:pPr>
    </w:p>
    <w:p w14:paraId="2AD907D7">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lang w:eastAsia="zh-CN"/>
        </w:rPr>
        <w:t>重庆城市管理职业学院</w:t>
      </w:r>
      <w:r>
        <w:rPr>
          <w:rFonts w:hint="eastAsia" w:ascii="方正仿宋_GBK" w:hAnsi="仿宋" w:eastAsia="方正仿宋_GBK"/>
          <w:sz w:val="24"/>
        </w:rPr>
        <w:t>：</w:t>
      </w:r>
    </w:p>
    <w:p w14:paraId="2A19A42C">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2E2F4568">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00797DFF">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w:t>
      </w:r>
      <w:r>
        <w:rPr>
          <w:rFonts w:hint="eastAsia" w:ascii="方正仿宋_GBK" w:hAnsi="仿宋" w:eastAsia="方正仿宋_GBK"/>
          <w:sz w:val="24"/>
          <w:lang w:eastAsia="zh-CN"/>
        </w:rPr>
        <w:t>采购</w:t>
      </w:r>
      <w:r>
        <w:rPr>
          <w:rFonts w:hint="eastAsia" w:ascii="方正仿宋_GBK" w:hAnsi="仿宋" w:eastAsia="方正仿宋_GBK"/>
          <w:sz w:val="24"/>
        </w:rPr>
        <w:t>网（www.ccgp.gov.cn）“</w:t>
      </w:r>
      <w:r>
        <w:rPr>
          <w:rFonts w:hint="eastAsia" w:ascii="方正仿宋_GBK" w:hAnsi="仿宋" w:eastAsia="方正仿宋_GBK"/>
          <w:sz w:val="24"/>
          <w:lang w:eastAsia="zh-CN"/>
        </w:rPr>
        <w:t>采购</w:t>
      </w:r>
      <w:r>
        <w:rPr>
          <w:rFonts w:hint="eastAsia" w:ascii="方正仿宋_GBK" w:hAnsi="仿宋" w:eastAsia="方正仿宋_GBK"/>
          <w:sz w:val="24"/>
        </w:rPr>
        <w:t>严重违法失信行为记录名单”中。</w:t>
      </w:r>
    </w:p>
    <w:p w14:paraId="2416CDFA">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w:t>
      </w:r>
      <w:r>
        <w:rPr>
          <w:rFonts w:hint="eastAsia" w:ascii="方正仿宋_GBK" w:hAnsi="仿宋" w:eastAsia="方正仿宋_GBK"/>
          <w:sz w:val="24"/>
          <w:lang w:eastAsia="zh-CN"/>
        </w:rPr>
        <w:t>采购</w:t>
      </w:r>
      <w:r>
        <w:rPr>
          <w:rFonts w:hint="eastAsia" w:ascii="方正仿宋_GBK" w:hAnsi="仿宋" w:eastAsia="方正仿宋_GBK"/>
          <w:sz w:val="24"/>
        </w:rPr>
        <w:t>法》规定的供应商基本资格条件。</w:t>
      </w:r>
    </w:p>
    <w:p w14:paraId="379624E7">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07621BCB">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14:paraId="78116086">
      <w:pPr>
        <w:tabs>
          <w:tab w:val="left" w:pos="6300"/>
        </w:tabs>
        <w:snapToGrid w:val="0"/>
        <w:spacing w:line="500" w:lineRule="exact"/>
        <w:ind w:firstLine="480" w:firstLineChars="200"/>
        <w:rPr>
          <w:rFonts w:hint="eastAsia" w:ascii="方正仿宋_GBK" w:hAnsi="仿宋" w:eastAsia="方正仿宋_GBK"/>
          <w:sz w:val="24"/>
        </w:rPr>
      </w:pPr>
    </w:p>
    <w:p w14:paraId="23F1E8A8">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14:paraId="57E2F904">
      <w:pPr>
        <w:widowControl/>
        <w:spacing w:line="400" w:lineRule="exact"/>
        <w:ind w:firstLine="7920" w:firstLineChars="3300"/>
        <w:jc w:val="left"/>
        <w:rPr>
          <w:rFonts w:hint="eastAsia" w:ascii="方正仿宋_GBK" w:hAnsi="宋体" w:eastAsia="方正仿宋_GBK"/>
          <w:sz w:val="24"/>
          <w:szCs w:val="24"/>
        </w:rPr>
      </w:pPr>
      <w:r>
        <w:rPr>
          <w:rFonts w:hint="eastAsia" w:ascii="方正仿宋_GBK" w:hAnsi="仿宋" w:eastAsia="方正仿宋_GBK"/>
          <w:sz w:val="24"/>
        </w:rPr>
        <w:t>年   月   日</w:t>
      </w:r>
    </w:p>
    <w:p w14:paraId="4649B731">
      <w:pPr>
        <w:widowControl/>
        <w:spacing w:line="400" w:lineRule="exact"/>
        <w:ind w:firstLine="560" w:firstLineChars="200"/>
        <w:jc w:val="left"/>
        <w:rPr>
          <w:rFonts w:hint="eastAsia" w:ascii="方正仿宋_GBK" w:hAnsi="宋体" w:eastAsia="方正仿宋_GBK"/>
          <w:color w:val="FF0000"/>
          <w:sz w:val="24"/>
          <w:szCs w:val="24"/>
          <w:highlight w:val="none"/>
        </w:rPr>
      </w:pPr>
      <w:r>
        <w:rPr>
          <w:rFonts w:ascii="方正仿宋_GBK" w:hAnsi="宋体" w:eastAsia="方正仿宋_GBK"/>
        </w:rPr>
        <w:br w:type="page"/>
      </w:r>
      <w:r>
        <w:rPr>
          <w:rFonts w:hint="eastAsia" w:ascii="方正仿宋_GBK" w:hAnsi="宋体" w:eastAsia="方正仿宋_GBK"/>
          <w:color w:val="FF0000"/>
          <w:sz w:val="24"/>
          <w:szCs w:val="24"/>
          <w:highlight w:val="none"/>
        </w:rPr>
        <w:t>（五）特定资格条件证书或证明文件</w:t>
      </w:r>
    </w:p>
    <w:p w14:paraId="34982697">
      <w:pPr>
        <w:widowControl/>
        <w:spacing w:line="400" w:lineRule="exact"/>
        <w:ind w:firstLine="480" w:firstLineChars="200"/>
        <w:jc w:val="left"/>
        <w:rPr>
          <w:rFonts w:hint="eastAsia" w:ascii="方正仿宋_GBK" w:hAnsi="宋体" w:eastAsia="方正仿宋_GBK"/>
          <w:sz w:val="24"/>
          <w:szCs w:val="24"/>
        </w:rPr>
      </w:pPr>
    </w:p>
    <w:p w14:paraId="31B456C9">
      <w:pPr>
        <w:pStyle w:val="4"/>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164" w:name="_Toc65660383"/>
      <w:bookmarkStart w:id="165" w:name="_Toc17010"/>
      <w:bookmarkStart w:id="166" w:name="_Toc3274"/>
      <w:bookmarkStart w:id="167" w:name="_Toc15815"/>
      <w:bookmarkStart w:id="168" w:name="_Toc2080"/>
      <w:r>
        <w:rPr>
          <w:rFonts w:hint="eastAsia" w:ascii="方正仿宋_GBK" w:hAnsi="宋体" w:eastAsia="方正仿宋_GBK"/>
          <w:sz w:val="24"/>
          <w:szCs w:val="24"/>
          <w:lang w:eastAsia="zh-CN"/>
        </w:rPr>
        <w:t>四</w:t>
      </w:r>
      <w:r>
        <w:rPr>
          <w:rFonts w:hint="eastAsia" w:ascii="方正仿宋_GBK" w:hAnsi="宋体" w:eastAsia="方正仿宋_GBK"/>
          <w:sz w:val="24"/>
        </w:rPr>
        <w:t>、</w:t>
      </w:r>
      <w:bookmarkEnd w:id="161"/>
      <w:bookmarkEnd w:id="162"/>
      <w:bookmarkEnd w:id="163"/>
      <w:r>
        <w:rPr>
          <w:rFonts w:hint="eastAsia" w:ascii="方正仿宋_GBK" w:hAnsi="宋体" w:eastAsia="方正仿宋_GBK"/>
          <w:sz w:val="24"/>
        </w:rPr>
        <w:t>其他资料</w:t>
      </w:r>
      <w:bookmarkEnd w:id="164"/>
      <w:bookmarkEnd w:id="165"/>
      <w:bookmarkEnd w:id="166"/>
      <w:bookmarkEnd w:id="167"/>
      <w:bookmarkEnd w:id="168"/>
    </w:p>
    <w:p w14:paraId="344213C9">
      <w:pPr>
        <w:widowControl/>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（一）其他与项目有关的资料（</w:t>
      </w:r>
      <w:r>
        <w:rPr>
          <w:rFonts w:hint="eastAsia" w:ascii="方正仿宋_GBK" w:hAnsi="宋体" w:eastAsia="方正仿宋_GBK"/>
          <w:sz w:val="24"/>
          <w:szCs w:val="24"/>
          <w:lang w:eastAsia="zh-CN"/>
        </w:rPr>
        <w:t>如果有，</w:t>
      </w:r>
      <w:r>
        <w:rPr>
          <w:rFonts w:hint="eastAsia" w:ascii="方正仿宋_GBK" w:hAnsi="宋体" w:eastAsia="方正仿宋_GBK"/>
          <w:sz w:val="24"/>
          <w:szCs w:val="24"/>
        </w:rPr>
        <w:t>格式自定</w:t>
      </w:r>
      <w:r>
        <w:rPr>
          <w:rFonts w:hint="eastAsia" w:ascii="方正仿宋_GBK" w:hAnsi="宋体" w:eastAsia="方正仿宋_GBK"/>
          <w:sz w:val="24"/>
          <w:szCs w:val="24"/>
          <w:lang w:eastAsia="zh-CN"/>
        </w:rPr>
        <w:t>，没有则删除此条</w:t>
      </w:r>
      <w:r>
        <w:rPr>
          <w:rFonts w:hint="eastAsia" w:ascii="方正仿宋_GBK" w:hAnsi="宋体" w:eastAsia="方正仿宋_GBK"/>
          <w:sz w:val="24"/>
          <w:szCs w:val="24"/>
        </w:rPr>
        <w:t>）</w:t>
      </w:r>
    </w:p>
    <w:p w14:paraId="71DBC225">
      <w:pPr>
        <w:spacing w:line="360" w:lineRule="auto"/>
        <w:ind w:firstLine="480" w:firstLineChars="200"/>
        <w:rPr>
          <w:rFonts w:hint="eastAsia" w:ascii="方正仿宋_GBK" w:hAnsi="宋体" w:eastAsia="方正仿宋_GBK"/>
          <w:sz w:val="24"/>
          <w:szCs w:val="24"/>
        </w:rPr>
      </w:pPr>
    </w:p>
    <w:p w14:paraId="242B9C4D">
      <w:pPr>
        <w:spacing w:line="360" w:lineRule="auto"/>
        <w:ind w:firstLine="480" w:firstLineChars="200"/>
        <w:jc w:val="center"/>
        <w:rPr>
          <w:rFonts w:hint="eastAsia" w:ascii="方正仿宋_GBK" w:hAnsi="宋体" w:eastAsia="方正仿宋_GBK"/>
          <w:sz w:val="24"/>
          <w:szCs w:val="24"/>
        </w:rPr>
      </w:pPr>
    </w:p>
    <w:p w14:paraId="351AC708">
      <w:pPr>
        <w:spacing w:line="360" w:lineRule="auto"/>
        <w:ind w:firstLine="480" w:firstLineChars="200"/>
        <w:jc w:val="center"/>
        <w:rPr>
          <w:rFonts w:hint="eastAsia" w:ascii="方正仿宋_GBK" w:hAnsi="宋体" w:eastAsia="方正仿宋_GBK"/>
          <w:sz w:val="24"/>
          <w:szCs w:val="24"/>
        </w:rPr>
      </w:pPr>
    </w:p>
    <w:p w14:paraId="50D30A8A">
      <w:pPr>
        <w:spacing w:line="360" w:lineRule="auto"/>
        <w:ind w:firstLine="480" w:firstLineChars="200"/>
        <w:jc w:val="center"/>
        <w:rPr>
          <w:rFonts w:hint="eastAsia" w:ascii="方正仿宋_GBK" w:hAnsi="宋体" w:eastAsia="方正仿宋_GBK"/>
          <w:sz w:val="24"/>
          <w:szCs w:val="24"/>
        </w:rPr>
      </w:pPr>
    </w:p>
    <w:p w14:paraId="6EFBBA27">
      <w:pPr>
        <w:spacing w:line="360" w:lineRule="auto"/>
        <w:ind w:firstLine="480" w:firstLineChars="200"/>
        <w:jc w:val="center"/>
        <w:rPr>
          <w:rFonts w:hint="eastAsia" w:ascii="方正仿宋_GBK" w:hAnsi="宋体" w:eastAsia="方正仿宋_GBK"/>
          <w:sz w:val="24"/>
          <w:szCs w:val="24"/>
        </w:rPr>
      </w:pPr>
    </w:p>
    <w:p w14:paraId="457C63C3">
      <w:pPr>
        <w:spacing w:line="360" w:lineRule="auto"/>
        <w:ind w:firstLine="480" w:firstLineChars="200"/>
        <w:jc w:val="center"/>
        <w:rPr>
          <w:rFonts w:hint="eastAsia" w:ascii="方正仿宋_GBK" w:hAnsi="宋体" w:eastAsia="方正仿宋_GBK"/>
          <w:sz w:val="24"/>
          <w:szCs w:val="24"/>
        </w:rPr>
      </w:pPr>
    </w:p>
    <w:p w14:paraId="1B6505C9">
      <w:pPr>
        <w:spacing w:line="360" w:lineRule="auto"/>
        <w:ind w:firstLine="480" w:firstLineChars="200"/>
        <w:jc w:val="center"/>
        <w:rPr>
          <w:rFonts w:hint="eastAsia" w:ascii="方正仿宋_GBK" w:hAnsi="宋体" w:eastAsia="方正仿宋_GBK"/>
          <w:sz w:val="24"/>
          <w:szCs w:val="24"/>
        </w:rPr>
      </w:pPr>
    </w:p>
    <w:p w14:paraId="5BBB546E">
      <w:pPr>
        <w:spacing w:line="360" w:lineRule="auto"/>
        <w:ind w:firstLine="480" w:firstLineChars="200"/>
        <w:jc w:val="center"/>
        <w:rPr>
          <w:rFonts w:hint="eastAsia" w:ascii="方正仿宋_GBK" w:hAnsi="宋体" w:eastAsia="方正仿宋_GBK"/>
          <w:sz w:val="24"/>
          <w:szCs w:val="24"/>
        </w:rPr>
      </w:pPr>
    </w:p>
    <w:p w14:paraId="6CC0637C">
      <w:pPr>
        <w:spacing w:line="360" w:lineRule="auto"/>
        <w:ind w:firstLine="480" w:firstLineChars="200"/>
        <w:jc w:val="center"/>
        <w:rPr>
          <w:rFonts w:hint="eastAsia" w:ascii="方正仿宋_GBK" w:hAnsi="宋体" w:eastAsia="方正仿宋_GBK"/>
          <w:sz w:val="24"/>
          <w:szCs w:val="24"/>
        </w:rPr>
      </w:pPr>
    </w:p>
    <w:p w14:paraId="3EBB0E90">
      <w:pPr>
        <w:spacing w:line="360" w:lineRule="auto"/>
        <w:ind w:firstLine="480" w:firstLineChars="200"/>
        <w:jc w:val="center"/>
        <w:rPr>
          <w:rFonts w:hint="eastAsia" w:ascii="方正仿宋_GBK" w:hAnsi="宋体" w:eastAsia="方正仿宋_GBK"/>
          <w:sz w:val="24"/>
          <w:szCs w:val="24"/>
        </w:rPr>
      </w:pPr>
    </w:p>
    <w:p w14:paraId="63A7F548">
      <w:pPr>
        <w:spacing w:line="360" w:lineRule="auto"/>
        <w:ind w:firstLine="480" w:firstLineChars="200"/>
        <w:jc w:val="center"/>
        <w:rPr>
          <w:rFonts w:hint="eastAsia" w:ascii="方正仿宋_GBK" w:hAnsi="宋体" w:eastAsia="方正仿宋_GBK"/>
          <w:sz w:val="24"/>
          <w:szCs w:val="24"/>
        </w:rPr>
      </w:pPr>
    </w:p>
    <w:p w14:paraId="5BA1F8FA">
      <w:pPr>
        <w:spacing w:line="360" w:lineRule="auto"/>
        <w:ind w:firstLine="480" w:firstLineChars="200"/>
        <w:jc w:val="center"/>
        <w:rPr>
          <w:rFonts w:hint="eastAsia" w:ascii="方正仿宋_GBK" w:hAnsi="宋体" w:eastAsia="方正仿宋_GBK"/>
          <w:sz w:val="24"/>
          <w:szCs w:val="24"/>
        </w:rPr>
      </w:pPr>
    </w:p>
    <w:p w14:paraId="37136F05">
      <w:pPr>
        <w:spacing w:line="360" w:lineRule="auto"/>
        <w:ind w:firstLine="480" w:firstLineChars="200"/>
        <w:jc w:val="center"/>
        <w:rPr>
          <w:rFonts w:hint="eastAsia" w:ascii="方正仿宋_GBK" w:hAnsi="宋体" w:eastAsia="方正仿宋_GBK"/>
          <w:sz w:val="24"/>
          <w:szCs w:val="24"/>
        </w:rPr>
      </w:pPr>
    </w:p>
    <w:p w14:paraId="4866403B">
      <w:pPr>
        <w:spacing w:line="360" w:lineRule="auto"/>
        <w:ind w:firstLine="480" w:firstLineChars="200"/>
        <w:jc w:val="center"/>
        <w:rPr>
          <w:rFonts w:hint="eastAsia" w:ascii="方正仿宋_GBK" w:hAnsi="宋体" w:eastAsia="方正仿宋_GBK"/>
          <w:sz w:val="24"/>
          <w:szCs w:val="24"/>
        </w:rPr>
      </w:pPr>
    </w:p>
    <w:p w14:paraId="68468471">
      <w:pPr>
        <w:spacing w:line="360" w:lineRule="auto"/>
        <w:ind w:firstLine="480" w:firstLineChars="200"/>
        <w:jc w:val="center"/>
        <w:rPr>
          <w:rFonts w:hint="eastAsia" w:ascii="方正仿宋_GBK" w:hAnsi="宋体" w:eastAsia="方正仿宋_GBK"/>
          <w:sz w:val="24"/>
          <w:szCs w:val="24"/>
        </w:rPr>
      </w:pPr>
    </w:p>
    <w:p w14:paraId="0DA6F23B">
      <w:pPr>
        <w:spacing w:line="360" w:lineRule="auto"/>
        <w:ind w:firstLine="480" w:firstLineChars="200"/>
        <w:jc w:val="center"/>
        <w:rPr>
          <w:rFonts w:hint="eastAsia" w:ascii="方正仿宋_GBK" w:hAnsi="宋体" w:eastAsia="方正仿宋_GBK"/>
          <w:sz w:val="24"/>
          <w:szCs w:val="24"/>
        </w:rPr>
      </w:pPr>
    </w:p>
    <w:p w14:paraId="29D1258A">
      <w:pPr>
        <w:spacing w:line="360" w:lineRule="auto"/>
        <w:ind w:firstLine="480" w:firstLineChars="200"/>
        <w:jc w:val="center"/>
        <w:rPr>
          <w:rFonts w:hint="eastAsia" w:ascii="方正仿宋_GBK" w:hAnsi="宋体" w:eastAsia="方正仿宋_GBK"/>
          <w:sz w:val="24"/>
          <w:szCs w:val="24"/>
        </w:rPr>
      </w:pPr>
    </w:p>
    <w:p w14:paraId="10CF1B13">
      <w:pPr>
        <w:spacing w:line="360" w:lineRule="auto"/>
        <w:ind w:firstLine="480" w:firstLineChars="200"/>
        <w:jc w:val="center"/>
        <w:rPr>
          <w:rFonts w:hint="eastAsia" w:ascii="方正仿宋_GBK" w:hAnsi="宋体" w:eastAsia="方正仿宋_GBK"/>
          <w:sz w:val="24"/>
          <w:szCs w:val="24"/>
        </w:rPr>
      </w:pPr>
    </w:p>
    <w:p w14:paraId="7AF5E5AF">
      <w:pPr>
        <w:spacing w:line="360" w:lineRule="auto"/>
        <w:ind w:firstLine="480" w:firstLineChars="200"/>
        <w:jc w:val="center"/>
        <w:rPr>
          <w:rFonts w:hint="eastAsia" w:ascii="方正仿宋_GBK" w:hAnsi="宋体" w:eastAsia="方正仿宋_GBK"/>
          <w:sz w:val="24"/>
          <w:szCs w:val="24"/>
        </w:rPr>
      </w:pPr>
    </w:p>
    <w:p w14:paraId="46076940">
      <w:pPr>
        <w:spacing w:line="360" w:lineRule="auto"/>
        <w:ind w:firstLine="480" w:firstLineChars="200"/>
        <w:jc w:val="center"/>
        <w:rPr>
          <w:rFonts w:hint="eastAsia" w:ascii="方正仿宋_GBK" w:hAnsi="宋体" w:eastAsia="方正仿宋_GBK"/>
          <w:sz w:val="24"/>
          <w:szCs w:val="24"/>
        </w:rPr>
      </w:pPr>
    </w:p>
    <w:p w14:paraId="30214C3D">
      <w:pPr>
        <w:spacing w:line="360" w:lineRule="auto"/>
        <w:ind w:firstLine="480" w:firstLineChars="200"/>
        <w:jc w:val="center"/>
        <w:rPr>
          <w:rFonts w:hint="eastAsia" w:ascii="方正仿宋_GBK" w:hAnsi="宋体" w:eastAsia="方正仿宋_GBK"/>
          <w:sz w:val="24"/>
          <w:szCs w:val="24"/>
        </w:rPr>
      </w:pPr>
    </w:p>
    <w:p w14:paraId="51D010C4">
      <w:pPr>
        <w:spacing w:line="360" w:lineRule="auto"/>
        <w:ind w:firstLine="480" w:firstLineChars="200"/>
        <w:jc w:val="center"/>
        <w:rPr>
          <w:rFonts w:hint="eastAsia" w:ascii="方正仿宋_GBK" w:hAnsi="宋体" w:eastAsia="方正仿宋_GBK"/>
          <w:sz w:val="24"/>
          <w:szCs w:val="24"/>
        </w:rPr>
      </w:pPr>
    </w:p>
    <w:p w14:paraId="3D8B4D17">
      <w:pPr>
        <w:keepNext/>
        <w:keepLines/>
        <w:spacing w:line="500" w:lineRule="atLeast"/>
        <w:jc w:val="center"/>
        <w:outlineLvl w:val="2"/>
        <w:rPr>
          <w:rStyle w:val="67"/>
          <w:rFonts w:hint="eastAsia" w:ascii="方正仿宋_GBK" w:hAnsi="方正仿宋_GBK" w:eastAsia="方正仿宋_GBK" w:cs="方正仿宋_GBK"/>
          <w:b/>
          <w:bCs w:val="0"/>
          <w:sz w:val="24"/>
          <w:szCs w:val="24"/>
          <w:lang w:val="en-US" w:eastAsia="zh-CN"/>
        </w:rPr>
      </w:pPr>
      <w:bookmarkStart w:id="169" w:name="_Toc3761"/>
      <w:r>
        <w:rPr>
          <w:rStyle w:val="67"/>
          <w:rFonts w:hint="eastAsia" w:ascii="方正仿宋_GBK" w:hAnsi="方正仿宋_GBK" w:eastAsia="方正仿宋_GBK" w:cs="方正仿宋_GBK"/>
          <w:b/>
          <w:bCs w:val="0"/>
          <w:sz w:val="24"/>
          <w:szCs w:val="24"/>
          <w:lang w:val="en-US" w:eastAsia="zh-CN"/>
        </w:rPr>
        <w:t>（结束）</w:t>
      </w:r>
    </w:p>
    <w:bookmarkEnd w:id="169"/>
    <w:p w14:paraId="382885E5">
      <w:pPr>
        <w:widowControl/>
        <w:spacing w:line="400" w:lineRule="exact"/>
        <w:ind w:firstLine="480" w:firstLineChars="200"/>
        <w:jc w:val="left"/>
        <w:rPr>
          <w:rFonts w:hint="eastAsia" w:ascii="方正仿宋_GBK" w:hAnsi="宋体" w:eastAsia="方正仿宋_GBK"/>
          <w:sz w:val="24"/>
          <w:szCs w:val="24"/>
        </w:rPr>
      </w:pPr>
    </w:p>
    <w:p w14:paraId="26D91AF4">
      <w:pPr>
        <w:spacing w:line="360" w:lineRule="auto"/>
        <w:ind w:firstLine="560" w:firstLineChars="200"/>
        <w:jc w:val="center"/>
        <w:rPr>
          <w:rFonts w:hint="eastAsia" w:ascii="方正仿宋_GBK" w:hAnsi="仿宋" w:eastAsia="方正仿宋_GBK"/>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DD91A05-6BC7-429C-A940-9C99DAE96D2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4C8FDAA-D4B9-49E2-A07B-6799E7DA99E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FAB4084A-C2B2-4D72-B642-ABD67FD214BD}"/>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20B060901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embedRegular r:id="rId4" w:fontKey="{377F1E44-941A-47FE-BCB2-B4C0A683EA5E}"/>
  </w:font>
  <w:font w:name="方正黑体_GBK">
    <w:panose1 w:val="03000509000000000000"/>
    <w:charset w:val="86"/>
    <w:family w:val="script"/>
    <w:pitch w:val="default"/>
    <w:sig w:usb0="00000001" w:usb1="080E0000" w:usb2="00000000" w:usb3="00000000" w:csb0="00040000" w:csb1="00000000"/>
    <w:embedRegular r:id="rId5" w:fontKey="{EC5B2AC0-5FDF-495B-AB6A-FE6C075D5744}"/>
  </w:font>
  <w:font w:name="方正小标宋_GBK">
    <w:panose1 w:val="03000509000000000000"/>
    <w:charset w:val="86"/>
    <w:family w:val="script"/>
    <w:pitch w:val="default"/>
    <w:sig w:usb0="00000001" w:usb1="080E0000" w:usb2="00000000" w:usb3="00000000" w:csb0="00040000" w:csb1="00000000"/>
    <w:embedRegular r:id="rId6" w:fontKey="{A974312D-33CE-4CCC-A46E-14AA0E6087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4268C">
    <w:pPr>
      <w:pStyle w:val="35"/>
      <w:framePr w:wrap="around" w:vAnchor="text" w:hAnchor="margin" w:xAlign="center" w:y="1"/>
      <w:jc w:val="center"/>
      <w:rPr>
        <w:rStyle w:val="60"/>
        <w:rFonts w:hint="eastAsia"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- 17 -</w:t>
    </w:r>
    <w:r>
      <w:rPr>
        <w:rFonts w:ascii="宋体"/>
        <w:sz w:val="21"/>
        <w:szCs w:val="21"/>
      </w:rPr>
      <w:fldChar w:fldCharType="end"/>
    </w:r>
  </w:p>
  <w:p w14:paraId="53918E7D">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65601">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14:paraId="5AA98855">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E4A83">
    <w:pPr>
      <w:pStyle w:val="35"/>
      <w:framePr w:wrap="around" w:vAnchor="text" w:hAnchor="margin" w:xAlign="center" w:y="1"/>
      <w:rPr>
        <w:rStyle w:val="60"/>
      </w:rPr>
    </w:pPr>
  </w:p>
  <w:p w14:paraId="10759483">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C5752">
    <w:pPr>
      <w:pStyle w:val="35"/>
      <w:framePr w:wrap="around" w:vAnchor="text" w:hAnchor="margin" w:xAlign="center" w:y="1"/>
      <w:jc w:val="center"/>
      <w:rPr>
        <w:rStyle w:val="60"/>
        <w:rFonts w:hint="eastAsia"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- 17 -</w:t>
    </w:r>
    <w:r>
      <w:rPr>
        <w:rFonts w:ascii="宋体"/>
        <w:sz w:val="21"/>
        <w:szCs w:val="21"/>
      </w:rPr>
      <w:fldChar w:fldCharType="end"/>
    </w:r>
  </w:p>
  <w:p w14:paraId="2AB40909">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5AE74">
    <w:pPr>
      <w:pStyle w:val="35"/>
      <w:jc w:val="center"/>
      <w:rPr>
        <w:rFonts w:hint="eastAsia"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- 35 -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A61C1">
    <w:pPr>
      <w:pStyle w:val="36"/>
      <w:jc w:val="left"/>
      <w:rPr>
        <w:rFonts w:hint="eastAsia" w:ascii="方正仿宋_GBK" w:eastAsia="方正仿宋_GBK"/>
        <w:sz w:val="21"/>
        <w:szCs w:val="21"/>
        <w:lang w:eastAsia="zh-CN"/>
      </w:rPr>
    </w:pPr>
    <w:r>
      <w:rPr>
        <w:rFonts w:hint="eastAsia" w:ascii="方正仿宋_GBK" w:eastAsia="方正仿宋_GBK"/>
        <w:sz w:val="21"/>
        <w:szCs w:val="21"/>
        <w:lang w:eastAsia="zh-CN"/>
      </w:rPr>
      <w:t>重庆城市管理职业学院</w:t>
    </w:r>
    <w:r>
      <w:rPr>
        <w:rFonts w:hint="eastAsia" w:ascii="方正仿宋_GBK" w:eastAsia="方正仿宋_GBK"/>
        <w:sz w:val="21"/>
        <w:szCs w:val="21"/>
      </w:rPr>
      <w:t xml:space="preserve">                                                       </w:t>
    </w:r>
    <w:r>
      <w:rPr>
        <w:rFonts w:hint="eastAsia" w:ascii="方正仿宋_GBK" w:eastAsia="方正仿宋_GBK"/>
        <w:sz w:val="21"/>
        <w:szCs w:val="21"/>
        <w:lang w:eastAsia="zh-CN"/>
      </w:rPr>
      <w:t>市场询价通知书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3FB12">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69CE5">
    <w:pPr>
      <w:pStyle w:val="36"/>
      <w:jc w:val="both"/>
      <w:rPr>
        <w:rFonts w:hint="eastAsia" w:ascii="方正仿宋_GBK" w:eastAsia="方正仿宋_GBK"/>
        <w:sz w:val="21"/>
        <w:szCs w:val="21"/>
        <w:lang w:eastAsia="zh-CN"/>
      </w:rPr>
    </w:pPr>
    <w:r>
      <w:rPr>
        <w:rFonts w:hint="eastAsia" w:ascii="方正仿宋_GBK" w:eastAsia="方正仿宋_GBK"/>
        <w:sz w:val="21"/>
        <w:szCs w:val="21"/>
      </w:rPr>
      <w:t xml:space="preserve">                                                                       </w:t>
    </w:r>
    <w:r>
      <w:rPr>
        <w:rFonts w:hint="eastAsia" w:ascii="方正仿宋_GBK" w:eastAsia="方正仿宋_GBK"/>
        <w:sz w:val="21"/>
        <w:szCs w:val="21"/>
        <w:lang w:eastAsia="zh-CN"/>
      </w:rPr>
      <w:t>市场询价通知书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7B7405"/>
    <w:multiLevelType w:val="singleLevel"/>
    <w:tmpl w:val="D57B7405"/>
    <w:lvl w:ilvl="0" w:tentative="0">
      <w:start w:val="1"/>
      <w:numFmt w:val="chineseCounting"/>
      <w:suff w:val="nothing"/>
      <w:lvlText w:val="%1、"/>
      <w:lvlJc w:val="left"/>
      <w:pPr>
        <w:ind w:left="210" w:firstLine="420"/>
      </w:pPr>
      <w:rPr>
        <w:rFonts w:hint="eastAsia"/>
      </w:rPr>
    </w:lvl>
  </w:abstractNum>
  <w:abstractNum w:abstractNumId="1">
    <w:nsid w:val="00000009"/>
    <w:multiLevelType w:val="multilevel"/>
    <w:tmpl w:val="00000009"/>
    <w:lvl w:ilvl="0" w:tentative="0">
      <w:start w:val="1"/>
      <w:numFmt w:val="upperLetter"/>
      <w:pStyle w:val="19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0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21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69"/>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3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92"/>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2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0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9"/>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0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937C628"/>
    <w:multiLevelType w:val="singleLevel"/>
    <w:tmpl w:val="6937C628"/>
    <w:lvl w:ilvl="0" w:tentative="0">
      <w:start w:val="1"/>
      <w:numFmt w:val="chineseCounting"/>
      <w:suff w:val="nothing"/>
      <w:lvlText w:val="%1、"/>
      <w:lvlJc w:val="left"/>
      <w:rPr>
        <w:rFonts w:hint="eastAsia"/>
      </w:rPr>
    </w:lvl>
  </w:abstractNum>
  <w:num w:numId="1">
    <w:abstractNumId w:val="9"/>
  </w:num>
  <w:num w:numId="2">
    <w:abstractNumId w:val="6"/>
  </w:num>
  <w:num w:numId="3">
    <w:abstractNumId w:val="4"/>
  </w:num>
  <w:num w:numId="4">
    <w:abstractNumId w:val="10"/>
  </w:num>
  <w:num w:numId="5">
    <w:abstractNumId w:val="1"/>
  </w:num>
  <w:num w:numId="6">
    <w:abstractNumId w:val="8"/>
  </w:num>
  <w:num w:numId="7">
    <w:abstractNumId w:val="3"/>
  </w:num>
  <w:num w:numId="8">
    <w:abstractNumId w:val="11"/>
  </w:num>
  <w:num w:numId="9">
    <w:abstractNumId w:val="12"/>
  </w:num>
  <w:num w:numId="10">
    <w:abstractNumId w:val="2"/>
  </w:num>
  <w:num w:numId="11">
    <w:abstractNumId w:val="7"/>
  </w:num>
  <w:num w:numId="12">
    <w:abstractNumId w:val="5"/>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MDc3NWNhMmQwMjYyNzdiYTRlMjEyNDU4MjZmYTIifQ=="/>
  </w:docVars>
  <w:rsids>
    <w:rsidRoot w:val="00172A27"/>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0A6E"/>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37E3942"/>
    <w:rsid w:val="037F1AAB"/>
    <w:rsid w:val="03E24531"/>
    <w:rsid w:val="04581CB1"/>
    <w:rsid w:val="0480254A"/>
    <w:rsid w:val="04D46D43"/>
    <w:rsid w:val="0512792D"/>
    <w:rsid w:val="0541342B"/>
    <w:rsid w:val="05832D5D"/>
    <w:rsid w:val="07347FFB"/>
    <w:rsid w:val="077975F2"/>
    <w:rsid w:val="07E0108B"/>
    <w:rsid w:val="08C52A1E"/>
    <w:rsid w:val="091343F8"/>
    <w:rsid w:val="09264D42"/>
    <w:rsid w:val="0C4A1EDF"/>
    <w:rsid w:val="0CDC59B8"/>
    <w:rsid w:val="0DA43871"/>
    <w:rsid w:val="0DAB64B5"/>
    <w:rsid w:val="10211A16"/>
    <w:rsid w:val="107752B0"/>
    <w:rsid w:val="10CB7366"/>
    <w:rsid w:val="1160689C"/>
    <w:rsid w:val="11A92009"/>
    <w:rsid w:val="12D62551"/>
    <w:rsid w:val="13F71741"/>
    <w:rsid w:val="14B44AD4"/>
    <w:rsid w:val="15092E37"/>
    <w:rsid w:val="152B3C3C"/>
    <w:rsid w:val="152E00C0"/>
    <w:rsid w:val="1757615F"/>
    <w:rsid w:val="18C84371"/>
    <w:rsid w:val="19263C32"/>
    <w:rsid w:val="1A2F0966"/>
    <w:rsid w:val="1AA24A97"/>
    <w:rsid w:val="1AC72EC0"/>
    <w:rsid w:val="1AE16897"/>
    <w:rsid w:val="1B6E01C3"/>
    <w:rsid w:val="1BA4182E"/>
    <w:rsid w:val="1BB57857"/>
    <w:rsid w:val="1C746C70"/>
    <w:rsid w:val="1CA96070"/>
    <w:rsid w:val="1DF1193F"/>
    <w:rsid w:val="1ED03CC7"/>
    <w:rsid w:val="21E738ED"/>
    <w:rsid w:val="22350AE4"/>
    <w:rsid w:val="22E562A7"/>
    <w:rsid w:val="23201630"/>
    <w:rsid w:val="23F679F9"/>
    <w:rsid w:val="245B32B8"/>
    <w:rsid w:val="25085DC6"/>
    <w:rsid w:val="25F15DB5"/>
    <w:rsid w:val="26170E11"/>
    <w:rsid w:val="266A7FA7"/>
    <w:rsid w:val="26EA00B8"/>
    <w:rsid w:val="29180F9A"/>
    <w:rsid w:val="292D69AE"/>
    <w:rsid w:val="29B160FA"/>
    <w:rsid w:val="2A1F27F9"/>
    <w:rsid w:val="2ADD7F15"/>
    <w:rsid w:val="2B286BC5"/>
    <w:rsid w:val="2B9E18AA"/>
    <w:rsid w:val="2C2D2523"/>
    <w:rsid w:val="2C5E0DDE"/>
    <w:rsid w:val="2EBC6814"/>
    <w:rsid w:val="2F032695"/>
    <w:rsid w:val="2F547B0C"/>
    <w:rsid w:val="2F57706B"/>
    <w:rsid w:val="2F996FA3"/>
    <w:rsid w:val="305E268C"/>
    <w:rsid w:val="310E0E7D"/>
    <w:rsid w:val="329964CC"/>
    <w:rsid w:val="338C41AB"/>
    <w:rsid w:val="33957726"/>
    <w:rsid w:val="34EC3BCC"/>
    <w:rsid w:val="353F2314"/>
    <w:rsid w:val="35E87EEF"/>
    <w:rsid w:val="36EA2EF3"/>
    <w:rsid w:val="38F47B30"/>
    <w:rsid w:val="39344BCD"/>
    <w:rsid w:val="395F496C"/>
    <w:rsid w:val="39A30451"/>
    <w:rsid w:val="39AB5E03"/>
    <w:rsid w:val="39E76CBD"/>
    <w:rsid w:val="39FA2FDF"/>
    <w:rsid w:val="3A9E5DDE"/>
    <w:rsid w:val="3AE21142"/>
    <w:rsid w:val="3B0D2CD2"/>
    <w:rsid w:val="3C1730ED"/>
    <w:rsid w:val="3CA451CB"/>
    <w:rsid w:val="3D396C7C"/>
    <w:rsid w:val="3D9170BE"/>
    <w:rsid w:val="3D9D1F07"/>
    <w:rsid w:val="3E762E96"/>
    <w:rsid w:val="3EC51DE9"/>
    <w:rsid w:val="40CE4185"/>
    <w:rsid w:val="414C48A8"/>
    <w:rsid w:val="41544C26"/>
    <w:rsid w:val="41970A1B"/>
    <w:rsid w:val="41C9151C"/>
    <w:rsid w:val="41EF2605"/>
    <w:rsid w:val="42A6360C"/>
    <w:rsid w:val="4311195E"/>
    <w:rsid w:val="43803E5D"/>
    <w:rsid w:val="43BF7759"/>
    <w:rsid w:val="446366DB"/>
    <w:rsid w:val="44637395"/>
    <w:rsid w:val="45253D2D"/>
    <w:rsid w:val="454B3FF6"/>
    <w:rsid w:val="45652F64"/>
    <w:rsid w:val="461F6313"/>
    <w:rsid w:val="4683419C"/>
    <w:rsid w:val="468A0A87"/>
    <w:rsid w:val="48DC2306"/>
    <w:rsid w:val="49C1713E"/>
    <w:rsid w:val="4A0C2326"/>
    <w:rsid w:val="4AB71F04"/>
    <w:rsid w:val="4B177C1F"/>
    <w:rsid w:val="4D372D0E"/>
    <w:rsid w:val="4D6F2A8C"/>
    <w:rsid w:val="4DC51360"/>
    <w:rsid w:val="4E3F2D9E"/>
    <w:rsid w:val="4E915728"/>
    <w:rsid w:val="4F563D6A"/>
    <w:rsid w:val="4F980780"/>
    <w:rsid w:val="4FDB66B8"/>
    <w:rsid w:val="51BB25F2"/>
    <w:rsid w:val="51CE2CBD"/>
    <w:rsid w:val="526D500C"/>
    <w:rsid w:val="52C63B4C"/>
    <w:rsid w:val="52F460A0"/>
    <w:rsid w:val="531E68CD"/>
    <w:rsid w:val="53C438F2"/>
    <w:rsid w:val="545C3BC9"/>
    <w:rsid w:val="545C6AF1"/>
    <w:rsid w:val="57A64D77"/>
    <w:rsid w:val="59350DDC"/>
    <w:rsid w:val="59D9651C"/>
    <w:rsid w:val="5A0A6603"/>
    <w:rsid w:val="5BD75000"/>
    <w:rsid w:val="5D1B313B"/>
    <w:rsid w:val="5E845C18"/>
    <w:rsid w:val="5E910B3F"/>
    <w:rsid w:val="5FE30635"/>
    <w:rsid w:val="60065292"/>
    <w:rsid w:val="601654D5"/>
    <w:rsid w:val="60A917E7"/>
    <w:rsid w:val="60D777F7"/>
    <w:rsid w:val="60FC612D"/>
    <w:rsid w:val="647C6852"/>
    <w:rsid w:val="65F9346E"/>
    <w:rsid w:val="666A0BEA"/>
    <w:rsid w:val="67BF3440"/>
    <w:rsid w:val="68400EAB"/>
    <w:rsid w:val="6888718C"/>
    <w:rsid w:val="68DE79E9"/>
    <w:rsid w:val="696077C1"/>
    <w:rsid w:val="69AF2B09"/>
    <w:rsid w:val="69E52920"/>
    <w:rsid w:val="6A576E16"/>
    <w:rsid w:val="6F1E31DC"/>
    <w:rsid w:val="6FBB59B4"/>
    <w:rsid w:val="71622E7A"/>
    <w:rsid w:val="71A402C1"/>
    <w:rsid w:val="71A77AE8"/>
    <w:rsid w:val="71E60C9E"/>
    <w:rsid w:val="71FD272B"/>
    <w:rsid w:val="72026C0C"/>
    <w:rsid w:val="721C3F61"/>
    <w:rsid w:val="723E2669"/>
    <w:rsid w:val="72DF6FC6"/>
    <w:rsid w:val="72E7510C"/>
    <w:rsid w:val="737B5C4F"/>
    <w:rsid w:val="748A428C"/>
    <w:rsid w:val="75123F8E"/>
    <w:rsid w:val="7526435D"/>
    <w:rsid w:val="758E57C9"/>
    <w:rsid w:val="76330E58"/>
    <w:rsid w:val="76C871F1"/>
    <w:rsid w:val="777D4800"/>
    <w:rsid w:val="77ED0713"/>
    <w:rsid w:val="783D3FD3"/>
    <w:rsid w:val="78671016"/>
    <w:rsid w:val="789E5CA1"/>
    <w:rsid w:val="79005E7F"/>
    <w:rsid w:val="79CB0C87"/>
    <w:rsid w:val="7A7A445B"/>
    <w:rsid w:val="7BC22B34"/>
    <w:rsid w:val="7CB87817"/>
    <w:rsid w:val="7E8458A8"/>
    <w:rsid w:val="7F7F2C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7"/>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link w:val="66"/>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8">
    <w:name w:val="Default Paragraph Font"/>
    <w:qFormat/>
    <w:uiPriority w:val="0"/>
  </w:style>
  <w:style w:type="table" w:default="1" w:styleId="57">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68"/>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69"/>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70"/>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1"/>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spacing w:line="180" w:lineRule="auto"/>
      <w:jc w:val="center"/>
    </w:pPr>
    <w:rPr>
      <w:sz w:val="30"/>
    </w:rPr>
  </w:style>
  <w:style w:type="paragraph" w:styleId="38">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afterLines="0" w:afterAutospacing="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0">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afterLines="0" w:line="240" w:lineRule="auto"/>
      <w:ind w:left="420" w:leftChars="200" w:firstLine="420" w:firstLineChars="200"/>
    </w:pPr>
  </w:style>
  <w:style w:type="character" w:styleId="59">
    <w:name w:val="Strong"/>
    <w:qFormat/>
    <w:uiPriority w:val="22"/>
    <w:rPr>
      <w:b/>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标题 3 Char"/>
    <w:link w:val="2"/>
    <w:qFormat/>
    <w:uiPriority w:val="0"/>
    <w:rPr>
      <w:rFonts w:eastAsia="宋体"/>
      <w:b/>
      <w:kern w:val="2"/>
      <w:sz w:val="32"/>
      <w:lang w:val="en-US" w:eastAsia="zh-CN"/>
    </w:rPr>
  </w:style>
  <w:style w:type="character" w:customStyle="1" w:styleId="67">
    <w:name w:val="标题 2 Char"/>
    <w:link w:val="4"/>
    <w:qFormat/>
    <w:uiPriority w:val="0"/>
    <w:rPr>
      <w:rFonts w:ascii="Arial" w:hAnsi="Arial" w:eastAsia="黑体"/>
      <w:b/>
      <w:kern w:val="2"/>
      <w:sz w:val="32"/>
    </w:rPr>
  </w:style>
  <w:style w:type="character" w:customStyle="1" w:styleId="68">
    <w:name w:val="批注文字 Char"/>
    <w:link w:val="19"/>
    <w:qFormat/>
    <w:uiPriority w:val="0"/>
    <w:rPr>
      <w:sz w:val="24"/>
    </w:rPr>
  </w:style>
  <w:style w:type="character" w:customStyle="1" w:styleId="69">
    <w:name w:val="正文文本缩进 Char"/>
    <w:link w:val="23"/>
    <w:qFormat/>
    <w:uiPriority w:val="0"/>
    <w:rPr>
      <w:kern w:val="2"/>
      <w:sz w:val="44"/>
    </w:rPr>
  </w:style>
  <w:style w:type="character" w:customStyle="1" w:styleId="70">
    <w:name w:val="纯文本 Char"/>
    <w:link w:val="30"/>
    <w:qFormat/>
    <w:uiPriority w:val="0"/>
    <w:rPr>
      <w:rFonts w:ascii="宋体" w:hAnsi="Courier New"/>
      <w:kern w:val="2"/>
      <w:sz w:val="21"/>
    </w:rPr>
  </w:style>
  <w:style w:type="character" w:customStyle="1" w:styleId="71">
    <w:name w:val="日期 Char"/>
    <w:link w:val="32"/>
    <w:qFormat/>
    <w:uiPriority w:val="0"/>
    <w:rPr>
      <w:kern w:val="2"/>
      <w:sz w:val="28"/>
    </w:rPr>
  </w:style>
  <w:style w:type="character" w:customStyle="1" w:styleId="72">
    <w:name w:val="正文文本缩进 2 Char"/>
    <w:link w:val="33"/>
    <w:qFormat/>
    <w:uiPriority w:val="0"/>
    <w:rPr>
      <w:kern w:val="2"/>
      <w:sz w:val="28"/>
    </w:rPr>
  </w:style>
  <w:style w:type="character" w:customStyle="1" w:styleId="73">
    <w:name w:val="脚注文本 Char"/>
    <w:link w:val="40"/>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文字 Char"/>
    <w:link w:val="77"/>
    <w:qFormat/>
    <w:uiPriority w:val="0"/>
    <w:rPr>
      <w:rFonts w:ascii="宋体"/>
      <w:kern w:val="2"/>
      <w:sz w:val="28"/>
    </w:rPr>
  </w:style>
  <w:style w:type="paragraph" w:customStyle="1" w:styleId="77">
    <w:name w:val="文字"/>
    <w:basedOn w:val="1"/>
    <w:link w:val="76"/>
    <w:qFormat/>
    <w:uiPriority w:val="0"/>
    <w:pPr>
      <w:tabs>
        <w:tab w:val="left" w:pos="8520"/>
      </w:tabs>
      <w:spacing w:line="312" w:lineRule="auto"/>
      <w:ind w:right="-210" w:firstLine="556"/>
    </w:pPr>
    <w:rPr>
      <w:rFonts w:ascii="宋体"/>
    </w:rPr>
  </w:style>
  <w:style w:type="character" w:customStyle="1" w:styleId="78">
    <w:name w:val="未命名11"/>
    <w:qFormat/>
    <w:uiPriority w:val="0"/>
    <w:rPr>
      <w:color w:val="77FFFF"/>
      <w:sz w:val="24"/>
    </w:rPr>
  </w:style>
  <w:style w:type="character" w:customStyle="1" w:styleId="79">
    <w:name w:val="H2 Char"/>
    <w:qFormat/>
    <w:uiPriority w:val="0"/>
    <w:rPr>
      <w:rFonts w:ascii="Arial" w:hAnsi="Arial" w:eastAsia="宋体"/>
      <w:kern w:val="2"/>
      <w:sz w:val="28"/>
      <w:lang w:val="en-US" w:eastAsia="zh-CN"/>
    </w:rPr>
  </w:style>
  <w:style w:type="character" w:customStyle="1" w:styleId="80">
    <w:name w:val="content-white1"/>
    <w:qFormat/>
    <w:uiPriority w:val="0"/>
    <w:rPr>
      <w:rFonts w:ascii="_x000B__x000C_" w:hAnsi="_x000B__x000C_"/>
      <w:color w:val="auto"/>
      <w:sz w:val="18"/>
      <w:u w:val="none"/>
    </w:rPr>
  </w:style>
  <w:style w:type="character" w:customStyle="1" w:styleId="81">
    <w:name w:val=" Char Char5"/>
    <w:qFormat/>
    <w:uiPriority w:val="0"/>
    <w:rPr>
      <w:rFonts w:ascii="Arial" w:hAnsi="Arial" w:eastAsia="宋体"/>
      <w:b/>
      <w:smallCaps/>
      <w:kern w:val="28"/>
      <w:sz w:val="36"/>
      <w:lang w:val="en-US" w:eastAsia="en-US"/>
    </w:rPr>
  </w:style>
  <w:style w:type="character" w:customStyle="1" w:styleId="82">
    <w:name w:val="Table Text Char Char Char Char"/>
    <w:link w:val="83"/>
    <w:qFormat/>
    <w:uiPriority w:val="0"/>
    <w:rPr>
      <w:rFonts w:ascii="Arial" w:hAnsi="Arial"/>
      <w:kern w:val="2"/>
      <w:sz w:val="18"/>
      <w:lang w:val="en-US" w:eastAsia="zh-CN" w:bidi="ar-SA"/>
    </w:rPr>
  </w:style>
  <w:style w:type="paragraph" w:customStyle="1" w:styleId="83">
    <w:name w:val="Table Text Char Char Char"/>
    <w:link w:val="82"/>
    <w:qFormat/>
    <w:uiPriority w:val="0"/>
    <w:pPr>
      <w:snapToGrid w:val="0"/>
      <w:spacing w:before="80" w:after="80"/>
    </w:pPr>
    <w:rPr>
      <w:rFonts w:ascii="Arial" w:hAnsi="Arial" w:eastAsia="宋体" w:cs="Times New Roman"/>
      <w:kern w:val="2"/>
      <w:sz w:val="18"/>
      <w:lang w:val="en-US" w:eastAsia="zh-CN" w:bidi="ar-SA"/>
    </w:rPr>
  </w:style>
  <w:style w:type="character" w:customStyle="1" w:styleId="84">
    <w:name w:val="标书正文:  0.74 厘米 Char1"/>
    <w:qFormat/>
    <w:uiPriority w:val="0"/>
    <w:rPr>
      <w:rFonts w:eastAsia="宋体"/>
      <w:kern w:val="2"/>
      <w:sz w:val="24"/>
      <w:lang w:val="en-US" w:eastAsia="zh-CN"/>
    </w:rPr>
  </w:style>
  <w:style w:type="character" w:customStyle="1" w:styleId="85">
    <w:name w:val="Table Text Char"/>
    <w:link w:val="86"/>
    <w:qFormat/>
    <w:uiPriority w:val="0"/>
    <w:rPr>
      <w:rFonts w:ascii="Arial" w:hAnsi="Arial"/>
      <w:kern w:val="2"/>
      <w:sz w:val="18"/>
      <w:lang w:val="en-US" w:eastAsia="zh-CN" w:bidi="ar-SA"/>
    </w:rPr>
  </w:style>
  <w:style w:type="paragraph" w:customStyle="1" w:styleId="86">
    <w:name w:val="Table Text"/>
    <w:link w:val="85"/>
    <w:qFormat/>
    <w:uiPriority w:val="0"/>
    <w:pPr>
      <w:snapToGrid w:val="0"/>
      <w:spacing w:before="80" w:after="80"/>
    </w:pPr>
    <w:rPr>
      <w:rFonts w:ascii="Arial" w:hAnsi="Arial" w:eastAsia="宋体" w:cs="Times New Roman"/>
      <w:kern w:val="2"/>
      <w:sz w:val="18"/>
      <w:lang w:val="en-US" w:eastAsia="zh-CN" w:bidi="ar-SA"/>
    </w:rPr>
  </w:style>
  <w:style w:type="character" w:customStyle="1" w:styleId="87">
    <w:name w:val=" Char Char3"/>
    <w:qFormat/>
    <w:uiPriority w:val="0"/>
    <w:rPr>
      <w:rFonts w:eastAsia="宋体"/>
      <w:kern w:val="2"/>
      <w:sz w:val="18"/>
      <w:lang w:val="en-US" w:eastAsia="zh-CN"/>
    </w:rPr>
  </w:style>
  <w:style w:type="character" w:customStyle="1" w:styleId="88">
    <w:name w:val="font1"/>
    <w:qFormat/>
    <w:uiPriority w:val="0"/>
    <w:rPr>
      <w:color w:val="000000"/>
      <w:sz w:val="18"/>
    </w:rPr>
  </w:style>
  <w:style w:type="character" w:customStyle="1" w:styleId="89">
    <w:name w:val="top-det1"/>
    <w:qFormat/>
    <w:uiPriority w:val="0"/>
    <w:rPr>
      <w:b/>
      <w:color w:val="000000"/>
    </w:rPr>
  </w:style>
  <w:style w:type="character" w:customStyle="1" w:styleId="90">
    <w:name w:val="小 Char"/>
    <w:qFormat/>
    <w:uiPriority w:val="0"/>
    <w:rPr>
      <w:rFonts w:ascii="宋体" w:hAnsi="Courier New" w:eastAsia="宋体"/>
      <w:kern w:val="2"/>
      <w:sz w:val="21"/>
      <w:lang w:val="en-US" w:eastAsia="zh-CN" w:bidi="ar-SA"/>
    </w:rPr>
  </w:style>
  <w:style w:type="character" w:customStyle="1" w:styleId="91">
    <w:name w:val=" Char Char6"/>
    <w:qFormat/>
    <w:uiPriority w:val="0"/>
    <w:rPr>
      <w:rFonts w:ascii="仿宋_GB2312" w:eastAsia="仿宋_GB2312"/>
      <w:kern w:val="2"/>
      <w:sz w:val="32"/>
    </w:rPr>
  </w:style>
  <w:style w:type="character" w:customStyle="1" w:styleId="92">
    <w:name w:val="v151"/>
    <w:qFormat/>
    <w:uiPriority w:val="0"/>
    <w:rPr>
      <w:sz w:val="18"/>
    </w:rPr>
  </w:style>
  <w:style w:type="character" w:customStyle="1" w:styleId="93">
    <w:name w:val=" Char Char11"/>
    <w:qFormat/>
    <w:uiPriority w:val="0"/>
    <w:rPr>
      <w:rFonts w:ascii="宋体"/>
      <w:kern w:val="2"/>
      <w:sz w:val="28"/>
    </w:rPr>
  </w:style>
  <w:style w:type="character" w:customStyle="1" w:styleId="94">
    <w:name w:val="Table Heading Char Char"/>
    <w:qFormat/>
    <w:uiPriority w:val="0"/>
    <w:rPr>
      <w:rFonts w:ascii="Arial" w:hAnsi="Arial" w:eastAsia="黑体"/>
      <w:kern w:val="2"/>
      <w:sz w:val="18"/>
      <w:lang w:val="en-US" w:eastAsia="zh-CN"/>
    </w:rPr>
  </w:style>
  <w:style w:type="character" w:customStyle="1" w:styleId="95">
    <w:name w:val="title_emph1"/>
    <w:qFormat/>
    <w:uiPriority w:val="0"/>
    <w:rPr>
      <w:rFonts w:hint="default" w:ascii="Arial" w:hAnsi="Arial"/>
      <w:b/>
      <w:sz w:val="20"/>
    </w:rPr>
  </w:style>
  <w:style w:type="character" w:customStyle="1" w:styleId="96">
    <w:name w:val="Table Text Char1 Char"/>
    <w:qFormat/>
    <w:uiPriority w:val="0"/>
    <w:rPr>
      <w:rFonts w:ascii="Arial" w:hAnsi="Arial"/>
      <w:kern w:val="2"/>
      <w:sz w:val="18"/>
      <w:lang w:val="en-US" w:eastAsia="zh-CN" w:bidi="ar-SA"/>
    </w:rPr>
  </w:style>
  <w:style w:type="character" w:customStyle="1" w:styleId="97">
    <w:name w:val="crowed11"/>
    <w:qFormat/>
    <w:uiPriority w:val="0"/>
    <w:rPr>
      <w:rFonts w:hint="default" w:ascii="_x000B__x000C_" w:hAnsi="_x000B__x000C_"/>
      <w:sz w:val="24"/>
    </w:rPr>
  </w:style>
  <w:style w:type="character" w:customStyle="1" w:styleId="98">
    <w:name w:val="样式 宋体"/>
    <w:qFormat/>
    <w:uiPriority w:val="0"/>
    <w:rPr>
      <w:rFonts w:ascii="宋体" w:hAnsi="宋体" w:eastAsia="宋体"/>
      <w:sz w:val="28"/>
    </w:rPr>
  </w:style>
  <w:style w:type="character" w:customStyle="1" w:styleId="99">
    <w:name w:val="正文 + 三号 Char"/>
    <w:qFormat/>
    <w:uiPriority w:val="0"/>
    <w:rPr>
      <w:rFonts w:eastAsia="宋体"/>
      <w:kern w:val="2"/>
      <w:sz w:val="21"/>
      <w:lang w:val="en-US" w:eastAsia="zh-CN"/>
    </w:rPr>
  </w:style>
  <w:style w:type="character" w:customStyle="1" w:styleId="100">
    <w:name w:val=" Char Char"/>
    <w:qFormat/>
    <w:uiPriority w:val="0"/>
    <w:rPr>
      <w:rFonts w:ascii="宋体" w:hAnsi="宋体" w:eastAsia="宋体"/>
      <w:kern w:val="2"/>
      <w:sz w:val="24"/>
      <w:lang w:val="en-US" w:eastAsia="zh-CN" w:bidi="ar-SA"/>
    </w:rPr>
  </w:style>
  <w:style w:type="character" w:customStyle="1" w:styleId="101">
    <w:name w:val=" Char Char2"/>
    <w:qFormat/>
    <w:uiPriority w:val="0"/>
    <w:rPr>
      <w:rFonts w:eastAsia="宋体"/>
      <w:kern w:val="2"/>
      <w:sz w:val="18"/>
      <w:lang w:val="en-US" w:eastAsia="zh-CN"/>
    </w:rPr>
  </w:style>
  <w:style w:type="character" w:customStyle="1" w:styleId="102">
    <w:name w:val=" Char Char4"/>
    <w:qFormat/>
    <w:uiPriority w:val="0"/>
    <w:rPr>
      <w:rFonts w:eastAsia="宋体"/>
      <w:b/>
      <w:kern w:val="2"/>
      <w:sz w:val="21"/>
      <w:lang w:val="en-US" w:eastAsia="zh-CN"/>
    </w:rPr>
  </w:style>
  <w:style w:type="character" w:customStyle="1" w:styleId="103">
    <w:name w:val=" Char Char7"/>
    <w:qFormat/>
    <w:uiPriority w:val="0"/>
    <w:rPr>
      <w:rFonts w:ascii="宋体" w:hAnsi="宋体" w:eastAsia="宋体"/>
      <w:kern w:val="2"/>
      <w:sz w:val="28"/>
    </w:rPr>
  </w:style>
  <w:style w:type="paragraph" w:customStyle="1" w:styleId="104">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05">
    <w:name w:val="一级条标题"/>
    <w:basedOn w:val="106"/>
    <w:next w:val="107"/>
    <w:qFormat/>
    <w:uiPriority w:val="0"/>
    <w:pPr>
      <w:numPr>
        <w:ilvl w:val="1"/>
        <w:numId w:val="0"/>
      </w:numPr>
      <w:spacing w:before="0" w:beforeLines="0" w:beforeAutospacing="0" w:after="0" w:afterLines="0" w:afterAutospacing="0"/>
      <w:ind w:left="525"/>
      <w:outlineLvl w:val="2"/>
    </w:pPr>
    <w:rPr>
      <w:sz w:val="21"/>
    </w:rPr>
  </w:style>
  <w:style w:type="paragraph" w:customStyle="1" w:styleId="106">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0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0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10">
    <w:name w:val="摘要"/>
    <w:basedOn w:val="1"/>
    <w:next w:val="4"/>
    <w:qFormat/>
    <w:uiPriority w:val="0"/>
    <w:pPr>
      <w:spacing w:line="360" w:lineRule="auto"/>
    </w:pPr>
    <w:rPr>
      <w:rFonts w:eastAsia="黑体"/>
      <w:sz w:val="20"/>
    </w:rPr>
  </w:style>
  <w:style w:type="paragraph" w:customStyle="1" w:styleId="111">
    <w:name w:val="表文字"/>
    <w:qFormat/>
    <w:uiPriority w:val="0"/>
    <w:rPr>
      <w:rFonts w:ascii="宋体" w:hAnsi="Times New Roman" w:eastAsia="宋体" w:cs="Times New Roman"/>
      <w:kern w:val="2"/>
      <w:lang w:val="en-US" w:eastAsia="zh-CN" w:bidi="ar-SA"/>
    </w:rPr>
  </w:style>
  <w:style w:type="paragraph" w:customStyle="1" w:styleId="112">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13">
    <w:name w:val="IN Feature"/>
    <w:next w:val="11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4">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1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16">
    <w:name w:val="Style Heading 3h3Heading 3 - oldLevel 3 HeadH3level_3PIM 3se..."/>
    <w:basedOn w:val="2"/>
    <w:qFormat/>
    <w:uiPriority w:val="0"/>
    <w:pPr>
      <w:numPr>
        <w:ilvl w:val="2"/>
        <w:numId w:val="2"/>
      </w:numPr>
      <w:tabs>
        <w:tab w:val="left" w:pos="709"/>
        <w:tab w:val="left" w:pos="1620"/>
      </w:tabs>
      <w:spacing w:line="413" w:lineRule="auto"/>
    </w:pPr>
  </w:style>
  <w:style w:type="paragraph" w:customStyle="1" w:styleId="117">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18">
    <w:name w:val="默认段落字体 Para Char Char Char Char Char Char Char"/>
    <w:basedOn w:val="1"/>
    <w:qFormat/>
    <w:uiPriority w:val="0"/>
    <w:rPr>
      <w:rFonts w:ascii="Tahoma" w:hAnsi="Tahoma"/>
      <w:sz w:val="24"/>
    </w:rPr>
  </w:style>
  <w:style w:type="paragraph" w:customStyle="1" w:styleId="119">
    <w:name w:val=" Char Char Char"/>
    <w:basedOn w:val="1"/>
    <w:qFormat/>
    <w:uiPriority w:val="0"/>
    <w:rPr>
      <w:rFonts w:ascii="Tahoma" w:hAnsi="Tahoma"/>
      <w:sz w:val="24"/>
    </w:rPr>
  </w:style>
  <w:style w:type="paragraph" w:customStyle="1" w:styleId="120">
    <w:name w:val="af"/>
    <w:basedOn w:val="1"/>
    <w:qFormat/>
    <w:uiPriority w:val="0"/>
    <w:pPr>
      <w:widowControl/>
      <w:spacing w:line="300" w:lineRule="atLeast"/>
      <w:jc w:val="left"/>
    </w:pPr>
    <w:rPr>
      <w:rFonts w:ascii="宋体" w:hAnsi="宋体"/>
      <w:kern w:val="0"/>
      <w:sz w:val="18"/>
    </w:rPr>
  </w:style>
  <w:style w:type="paragraph" w:customStyle="1" w:styleId="121">
    <w:name w:val="样式1xz"/>
    <w:basedOn w:val="1"/>
    <w:qFormat/>
    <w:uiPriority w:val="0"/>
    <w:pPr>
      <w:tabs>
        <w:tab w:val="left" w:pos="1050"/>
        <w:tab w:val="right" w:leader="dot" w:pos="8296"/>
      </w:tabs>
    </w:pPr>
    <w:rPr>
      <w:caps/>
      <w:spacing w:val="20"/>
      <w:sz w:val="24"/>
    </w:rPr>
  </w:style>
  <w:style w:type="paragraph" w:customStyle="1" w:styleId="122">
    <w:name w:val="00"/>
    <w:basedOn w:val="1"/>
    <w:qFormat/>
    <w:uiPriority w:val="0"/>
    <w:pPr>
      <w:autoSpaceDE w:val="0"/>
      <w:autoSpaceDN w:val="0"/>
      <w:adjustRightInd w:val="0"/>
      <w:jc w:val="left"/>
    </w:pPr>
    <w:rPr>
      <w:rFonts w:ascii="黑体" w:eastAsia="黑体"/>
      <w:b/>
      <w:kern w:val="0"/>
      <w:sz w:val="20"/>
    </w:rPr>
  </w:style>
  <w:style w:type="paragraph" w:customStyle="1" w:styleId="123">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24">
    <w:name w:val="样式 标题 1 + 居中 段前: 6 磅 段后: 6 磅 行距: 1.5 倍行距"/>
    <w:basedOn w:val="3"/>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25">
    <w:name w:val="Note"/>
    <w:basedOn w:val="1"/>
    <w:qFormat/>
    <w:uiPriority w:val="0"/>
    <w:pPr>
      <w:pBdr>
        <w:top w:val="single" w:color="auto" w:sz="12" w:space="3"/>
        <w:bottom w:val="single" w:color="auto" w:sz="12" w:space="3"/>
      </w:pBdr>
      <w:spacing w:line="360" w:lineRule="auto"/>
    </w:pPr>
    <w:rPr>
      <w:sz w:val="24"/>
    </w:rPr>
  </w:style>
  <w:style w:type="paragraph" w:customStyle="1" w:styleId="126">
    <w:name w:val="样式 正文缩进正文（首行缩进两字）表正文正文非缩进特点标题4段1 + 首行缩进:  2 字符"/>
    <w:basedOn w:val="15"/>
    <w:qFormat/>
    <w:uiPriority w:val="0"/>
    <w:pPr>
      <w:ind w:firstLine="480" w:firstLineChars="200"/>
    </w:pPr>
  </w:style>
  <w:style w:type="paragraph" w:customStyle="1" w:styleId="127">
    <w:name w:val="样式3"/>
    <w:basedOn w:val="3"/>
    <w:next w:val="3"/>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28">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2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 Char Char Char Char Char Char Char Char Char Char Char Char Char Char Char Char"/>
    <w:basedOn w:val="1"/>
    <w:qFormat/>
    <w:uiPriority w:val="0"/>
    <w:pPr>
      <w:tabs>
        <w:tab w:val="left" w:pos="360"/>
      </w:tabs>
    </w:pPr>
    <w:rPr>
      <w:sz w:val="24"/>
    </w:rPr>
  </w:style>
  <w:style w:type="paragraph" w:customStyle="1" w:styleId="132">
    <w:name w:val=" Char2 Char Char Char Char Char Char"/>
    <w:basedOn w:val="1"/>
    <w:qFormat/>
    <w:uiPriority w:val="0"/>
    <w:rPr>
      <w:rFonts w:ascii="仿宋_GB2312"/>
      <w:b/>
      <w:sz w:val="30"/>
    </w:rPr>
  </w:style>
  <w:style w:type="paragraph" w:customStyle="1" w:styleId="13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35">
    <w:name w:val="样式 宋体 五号 行距: 单倍行距"/>
    <w:basedOn w:val="1"/>
    <w:qFormat/>
    <w:uiPriority w:val="0"/>
    <w:pPr>
      <w:adjustRightInd w:val="0"/>
      <w:jc w:val="left"/>
    </w:pPr>
    <w:rPr>
      <w:rFonts w:ascii="宋体" w:hAnsi="宋体"/>
      <w:kern w:val="0"/>
      <w:sz w:val="21"/>
    </w:rPr>
  </w:style>
  <w:style w:type="paragraph" w:customStyle="1" w:styleId="136">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3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38">
    <w:name w:val="文章正文"/>
    <w:basedOn w:val="1"/>
    <w:qFormat/>
    <w:uiPriority w:val="0"/>
    <w:pPr>
      <w:ind w:firstLine="560" w:firstLineChars="200"/>
    </w:pPr>
    <w:rPr>
      <w:rFonts w:ascii="仿宋_GB2312" w:hAnsi="宋体" w:eastAsia="仿宋_GB2312"/>
      <w:color w:val="000000"/>
    </w:rPr>
  </w:style>
  <w:style w:type="paragraph" w:customStyle="1" w:styleId="139">
    <w:name w:val="样式4"/>
    <w:basedOn w:val="5"/>
    <w:qFormat/>
    <w:uiPriority w:val="0"/>
    <w:pPr>
      <w:adjustRightInd w:val="0"/>
      <w:snapToGrid w:val="0"/>
    </w:pPr>
  </w:style>
  <w:style w:type="paragraph" w:customStyle="1" w:styleId="140">
    <w:name w:val="Title - Revision"/>
    <w:basedOn w:val="53"/>
    <w:qFormat/>
    <w:uiPriority w:val="0"/>
    <w:pPr>
      <w:spacing w:before="720" w:beforeLines="0" w:beforeAutospacing="0"/>
    </w:pPr>
  </w:style>
  <w:style w:type="paragraph" w:customStyle="1" w:styleId="141">
    <w:name w:val="正文（首行不缩进）"/>
    <w:basedOn w:val="1"/>
    <w:qFormat/>
    <w:uiPriority w:val="0"/>
    <w:pPr>
      <w:autoSpaceDE w:val="0"/>
      <w:autoSpaceDN w:val="0"/>
      <w:adjustRightInd w:val="0"/>
      <w:spacing w:line="360" w:lineRule="auto"/>
      <w:jc w:val="left"/>
    </w:pPr>
    <w:rPr>
      <w:kern w:val="0"/>
      <w:sz w:val="21"/>
    </w:rPr>
  </w:style>
  <w:style w:type="paragraph" w:customStyle="1" w:styleId="14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43">
    <w:name w:val="标题无"/>
    <w:basedOn w:val="1"/>
    <w:qFormat/>
    <w:uiPriority w:val="0"/>
    <w:pPr>
      <w:spacing w:line="360" w:lineRule="auto"/>
    </w:pPr>
    <w:rPr>
      <w:sz w:val="24"/>
    </w:rPr>
  </w:style>
  <w:style w:type="paragraph" w:customStyle="1" w:styleId="144">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45">
    <w:name w:val="_"/>
    <w:basedOn w:val="1"/>
    <w:qFormat/>
    <w:uiPriority w:val="0"/>
    <w:pPr>
      <w:adjustRightInd w:val="0"/>
      <w:spacing w:line="360" w:lineRule="auto"/>
      <w:ind w:left="480" w:firstLine="200" w:firstLineChars="200"/>
      <w:textAlignment w:val="baseline"/>
    </w:pPr>
    <w:rPr>
      <w:kern w:val="0"/>
      <w:sz w:val="24"/>
    </w:rPr>
  </w:style>
  <w:style w:type="paragraph" w:customStyle="1" w:styleId="146">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47">
    <w:name w:val="表格正文"/>
    <w:basedOn w:val="1"/>
    <w:qFormat/>
    <w:uiPriority w:val="0"/>
    <w:rPr>
      <w:rFonts w:ascii="Calibri" w:hAnsi="Calibri" w:eastAsia="仿宋" w:cs="宋体"/>
      <w:sz w:val="24"/>
    </w:rPr>
  </w:style>
  <w:style w:type="paragraph" w:customStyle="1" w:styleId="148">
    <w:name w:val="首行缩进 1"/>
    <w:basedOn w:val="1"/>
    <w:qFormat/>
    <w:uiPriority w:val="0"/>
    <w:pPr>
      <w:spacing w:after="120" w:afterLines="0" w:afterAutospacing="0" w:line="360" w:lineRule="auto"/>
      <w:ind w:firstLine="200" w:firstLineChars="200"/>
    </w:pPr>
    <w:rPr>
      <w:sz w:val="24"/>
    </w:rPr>
  </w:style>
  <w:style w:type="paragraph" w:customStyle="1" w:styleId="149">
    <w:name w:val="正文1"/>
    <w:basedOn w:val="1"/>
    <w:qFormat/>
    <w:uiPriority w:val="0"/>
    <w:pPr>
      <w:spacing w:line="300" w:lineRule="auto"/>
      <w:ind w:firstLine="200" w:firstLineChars="200"/>
    </w:pPr>
    <w:rPr>
      <w:sz w:val="24"/>
    </w:rPr>
  </w:style>
  <w:style w:type="paragraph" w:customStyle="1" w:styleId="150">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5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2">
    <w:name w:val="图片文字"/>
    <w:basedOn w:val="1"/>
    <w:qFormat/>
    <w:uiPriority w:val="0"/>
    <w:pPr>
      <w:spacing w:line="240" w:lineRule="atLeast"/>
      <w:jc w:val="center"/>
    </w:pPr>
    <w:rPr>
      <w:sz w:val="21"/>
    </w:rPr>
  </w:style>
  <w:style w:type="paragraph" w:customStyle="1" w:styleId="15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4">
    <w:name w:val=" Char"/>
    <w:basedOn w:val="1"/>
    <w:qFormat/>
    <w:uiPriority w:val="0"/>
    <w:pPr>
      <w:spacing w:line="240" w:lineRule="atLeast"/>
      <w:ind w:left="420" w:firstLine="420"/>
    </w:pPr>
    <w:rPr>
      <w:kern w:val="0"/>
      <w:sz w:val="21"/>
    </w:rPr>
  </w:style>
  <w:style w:type="paragraph" w:customStyle="1" w:styleId="155">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56">
    <w:name w:val="正文 + 三号"/>
    <w:basedOn w:val="1"/>
    <w:qFormat/>
    <w:uiPriority w:val="0"/>
    <w:rPr>
      <w:sz w:val="21"/>
    </w:rPr>
  </w:style>
  <w:style w:type="paragraph" w:customStyle="1" w:styleId="15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8">
    <w:name w:val="默认段落字体 Para Char Char Char Char Char Char Char Char Char1 Char Char Char Char"/>
    <w:basedOn w:val="1"/>
    <w:qFormat/>
    <w:uiPriority w:val="0"/>
    <w:rPr>
      <w:rFonts w:ascii="Tahoma" w:hAnsi="Tahoma"/>
      <w:sz w:val="24"/>
    </w:rPr>
  </w:style>
  <w:style w:type="paragraph" w:customStyle="1" w:styleId="159">
    <w:name w:val="样式 行距: 1.5 倍行距1"/>
    <w:basedOn w:val="1"/>
    <w:qFormat/>
    <w:uiPriority w:val="0"/>
    <w:pPr>
      <w:snapToGrid w:val="0"/>
    </w:pPr>
    <w:rPr>
      <w:sz w:val="21"/>
    </w:rPr>
  </w:style>
  <w:style w:type="paragraph" w:customStyle="1" w:styleId="160">
    <w:name w:val="1.正文"/>
    <w:basedOn w:val="1"/>
    <w:qFormat/>
    <w:uiPriority w:val="0"/>
    <w:pPr>
      <w:spacing w:line="360" w:lineRule="auto"/>
      <w:ind w:left="540" w:leftChars="225" w:firstLine="540" w:firstLineChars="225"/>
    </w:pPr>
    <w:rPr>
      <w:sz w:val="24"/>
    </w:rPr>
  </w:style>
  <w:style w:type="paragraph" w:customStyle="1" w:styleId="161">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62">
    <w:name w:val="Body Text Indent 2"/>
    <w:basedOn w:val="1"/>
    <w:qFormat/>
    <w:uiPriority w:val="0"/>
    <w:pPr>
      <w:adjustRightInd w:val="0"/>
      <w:spacing w:before="120" w:beforeLines="0" w:beforeAutospacing="0"/>
      <w:ind w:firstLine="420"/>
      <w:textAlignment w:val="baseline"/>
    </w:pPr>
    <w:rPr>
      <w:sz w:val="24"/>
    </w:rPr>
  </w:style>
  <w:style w:type="paragraph" w:customStyle="1" w:styleId="16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64">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65">
    <w:name w:val="文本1"/>
    <w:basedOn w:val="1"/>
    <w:qFormat/>
    <w:uiPriority w:val="0"/>
    <w:pPr>
      <w:adjustRightInd w:val="0"/>
      <w:spacing w:line="312" w:lineRule="atLeast"/>
      <w:jc w:val="center"/>
      <w:textAlignment w:val="baseline"/>
    </w:pPr>
    <w:rPr>
      <w:kern w:val="0"/>
      <w:sz w:val="18"/>
    </w:rPr>
  </w:style>
  <w:style w:type="paragraph" w:customStyle="1" w:styleId="166">
    <w:name w:val="1"/>
    <w:basedOn w:val="1"/>
    <w:next w:val="30"/>
    <w:qFormat/>
    <w:uiPriority w:val="0"/>
    <w:rPr>
      <w:rFonts w:ascii="宋体" w:hAnsi="Courier New"/>
      <w:sz w:val="21"/>
    </w:rPr>
  </w:style>
  <w:style w:type="paragraph" w:customStyle="1" w:styleId="167">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68">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69">
    <w:name w:val="表号"/>
    <w:basedOn w:val="1"/>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70">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7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72">
    <w:name w:val="正文表格"/>
    <w:basedOn w:val="1"/>
    <w:qFormat/>
    <w:uiPriority w:val="0"/>
    <w:pPr>
      <w:adjustRightInd w:val="0"/>
      <w:spacing w:before="40" w:beforeLines="0" w:beforeAutospacing="0" w:after="40" w:afterLines="0" w:afterAutospacing="0"/>
    </w:pPr>
    <w:rPr>
      <w:sz w:val="24"/>
    </w:rPr>
  </w:style>
  <w:style w:type="paragraph" w:customStyle="1" w:styleId="173">
    <w:name w:val=" Char Char 字元 字元 字元 Char Char Char Char"/>
    <w:basedOn w:val="1"/>
    <w:qFormat/>
    <w:uiPriority w:val="0"/>
    <w:pPr>
      <w:adjustRightInd w:val="0"/>
      <w:spacing w:line="360" w:lineRule="auto"/>
    </w:pPr>
    <w:rPr>
      <w:kern w:val="0"/>
      <w:sz w:val="24"/>
    </w:rPr>
  </w:style>
  <w:style w:type="paragraph" w:customStyle="1" w:styleId="174">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75">
    <w:name w:val="二级列表"/>
    <w:basedOn w:val="144"/>
    <w:next w:val="144"/>
    <w:qFormat/>
    <w:uiPriority w:val="0"/>
    <w:pPr>
      <w:tabs>
        <w:tab w:val="left" w:pos="2120"/>
      </w:tabs>
      <w:ind w:firstLine="0" w:firstLineChars="0"/>
    </w:pPr>
    <w:rPr>
      <w:b/>
    </w:rPr>
  </w:style>
  <w:style w:type="paragraph" w:customStyle="1" w:styleId="17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77">
    <w:name w:val="Char"/>
    <w:basedOn w:val="1"/>
    <w:qFormat/>
    <w:uiPriority w:val="0"/>
    <w:pPr>
      <w:spacing w:line="240" w:lineRule="atLeast"/>
      <w:ind w:left="420" w:firstLine="420"/>
    </w:pPr>
    <w:rPr>
      <w:kern w:val="0"/>
      <w:sz w:val="21"/>
    </w:rPr>
  </w:style>
  <w:style w:type="paragraph" w:customStyle="1" w:styleId="178">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79">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8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82">
    <w:name w:val="内容标题"/>
    <w:basedOn w:val="17"/>
    <w:qFormat/>
    <w:uiPriority w:val="0"/>
    <w:rPr>
      <w:rFonts w:ascii="Tahoma" w:hAnsi="Tahoma"/>
      <w:sz w:val="24"/>
    </w:rPr>
  </w:style>
  <w:style w:type="paragraph" w:customStyle="1" w:styleId="18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84">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85">
    <w:name w:val="表格文本"/>
    <w:qFormat/>
    <w:uiPriority w:val="0"/>
    <w:pPr>
      <w:tabs>
        <w:tab w:val="decimal" w:pos="0"/>
      </w:tabs>
    </w:pPr>
    <w:rPr>
      <w:rFonts w:ascii="Arial" w:hAnsi="Arial" w:eastAsia="宋体" w:cs="Times New Roman"/>
      <w:sz w:val="21"/>
      <w:lang w:val="en-US" w:eastAsia="zh-CN" w:bidi="ar-SA"/>
    </w:rPr>
  </w:style>
  <w:style w:type="paragraph" w:customStyle="1" w:styleId="18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8">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89">
    <w:name w:val="表头文本"/>
    <w:qFormat/>
    <w:uiPriority w:val="0"/>
    <w:pPr>
      <w:jc w:val="center"/>
    </w:pPr>
    <w:rPr>
      <w:rFonts w:ascii="Arial" w:hAnsi="Arial" w:eastAsia="宋体" w:cs="Times New Roman"/>
      <w:b/>
      <w:sz w:val="21"/>
      <w:lang w:val="en-US" w:eastAsia="zh-CN" w:bidi="ar-SA"/>
    </w:rPr>
  </w:style>
  <w:style w:type="paragraph" w:customStyle="1" w:styleId="19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9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92">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93">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4">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95">
    <w:name w:val="表头样式"/>
    <w:basedOn w:val="1"/>
    <w:qFormat/>
    <w:uiPriority w:val="0"/>
    <w:pPr>
      <w:autoSpaceDE w:val="0"/>
      <w:autoSpaceDN w:val="0"/>
      <w:adjustRightInd w:val="0"/>
      <w:spacing w:line="360" w:lineRule="auto"/>
      <w:jc w:val="left"/>
    </w:pPr>
    <w:rPr>
      <w:b/>
      <w:kern w:val="0"/>
      <w:sz w:val="21"/>
    </w:rPr>
  </w:style>
  <w:style w:type="paragraph" w:customStyle="1" w:styleId="196">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9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98">
    <w:name w:val=" Char1 Char Char Char"/>
    <w:basedOn w:val="1"/>
    <w:qFormat/>
    <w:uiPriority w:val="0"/>
    <w:rPr>
      <w:rFonts w:ascii="Tahoma" w:hAnsi="Tahoma"/>
      <w:sz w:val="24"/>
    </w:rPr>
  </w:style>
  <w:style w:type="paragraph" w:customStyle="1" w:styleId="199">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0">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0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2">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03">
    <w:name w:val="Char1 Char Char Char"/>
    <w:basedOn w:val="1"/>
    <w:qFormat/>
    <w:uiPriority w:val="0"/>
    <w:rPr>
      <w:rFonts w:ascii="Tahoma" w:hAnsi="Tahoma"/>
      <w:sz w:val="30"/>
    </w:rPr>
  </w:style>
  <w:style w:type="paragraph" w:customStyle="1" w:styleId="204">
    <w:name w:val=" Char Char Char Char Char Char Char"/>
    <w:basedOn w:val="1"/>
    <w:qFormat/>
    <w:uiPriority w:val="0"/>
    <w:rPr>
      <w:rFonts w:ascii="Tahoma" w:hAnsi="Tahoma"/>
      <w:sz w:val="24"/>
    </w:rPr>
  </w:style>
  <w:style w:type="paragraph" w:customStyle="1" w:styleId="205">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06">
    <w:name w:val="表头"/>
    <w:basedOn w:val="147"/>
    <w:qFormat/>
    <w:uiPriority w:val="0"/>
    <w:pPr>
      <w:jc w:val="center"/>
    </w:pPr>
    <w:rPr>
      <w:b/>
      <w:bCs/>
    </w:rPr>
  </w:style>
  <w:style w:type="paragraph" w:customStyle="1" w:styleId="207">
    <w:name w:val=" Char Char1 Char"/>
    <w:basedOn w:val="1"/>
    <w:qFormat/>
    <w:uiPriority w:val="0"/>
    <w:rPr>
      <w:rFonts w:ascii="Tahoma" w:hAnsi="Tahoma"/>
      <w:sz w:val="24"/>
      <w:szCs w:val="24"/>
    </w:rPr>
  </w:style>
  <w:style w:type="paragraph" w:customStyle="1" w:styleId="208">
    <w:name w:val="样式2"/>
    <w:basedOn w:val="5"/>
    <w:qFormat/>
    <w:uiPriority w:val="0"/>
    <w:pPr>
      <w:numPr>
        <w:ilvl w:val="0"/>
        <w:numId w:val="9"/>
      </w:numPr>
      <w:spacing w:before="560" w:beforeLines="0" w:line="400" w:lineRule="exact"/>
      <w:jc w:val="center"/>
      <w:outlineLvl w:val="0"/>
    </w:pPr>
    <w:rPr>
      <w:b w:val="0"/>
      <w:sz w:val="44"/>
    </w:rPr>
  </w:style>
  <w:style w:type="paragraph" w:customStyle="1" w:styleId="209">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10">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211">
    <w:name w:val="Title - Date"/>
    <w:basedOn w:val="53"/>
    <w:next w:val="1"/>
    <w:qFormat/>
    <w:uiPriority w:val="0"/>
    <w:pPr>
      <w:spacing w:before="240" w:beforeLines="0" w:beforeAutospacing="0" w:after="720" w:afterLines="0" w:afterAutospacing="0"/>
    </w:pPr>
    <w:rPr>
      <w:sz w:val="28"/>
    </w:rPr>
  </w:style>
  <w:style w:type="paragraph" w:customStyle="1" w:styleId="212">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13">
    <w:name w:val="Table Contents"/>
    <w:basedOn w:val="22"/>
    <w:qFormat/>
    <w:uiPriority w:val="0"/>
    <w:pPr>
      <w:suppressAutoHyphens/>
      <w:jc w:val="left"/>
    </w:pPr>
    <w:rPr>
      <w:rFonts w:ascii="Times New Roman" w:eastAsia="Times New Roman"/>
      <w:kern w:val="0"/>
      <w:sz w:val="24"/>
    </w:rPr>
  </w:style>
  <w:style w:type="paragraph" w:customStyle="1" w:styleId="214">
    <w:name w:val=" Char1"/>
    <w:basedOn w:val="1"/>
    <w:qFormat/>
    <w:uiPriority w:val="0"/>
    <w:rPr>
      <w:sz w:val="21"/>
    </w:rPr>
  </w:style>
  <w:style w:type="paragraph" w:customStyle="1" w:styleId="215">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6">
    <w:name w:val="可研正文"/>
    <w:basedOn w:val="22"/>
    <w:qFormat/>
    <w:uiPriority w:val="0"/>
    <w:pPr>
      <w:adjustRightInd w:val="0"/>
      <w:snapToGrid w:val="0"/>
      <w:spacing w:line="440" w:lineRule="exact"/>
      <w:ind w:firstLine="567"/>
    </w:pPr>
    <w:rPr>
      <w:sz w:val="28"/>
    </w:rPr>
  </w:style>
  <w:style w:type="paragraph" w:customStyle="1" w:styleId="217">
    <w:name w:val="关键词"/>
    <w:basedOn w:val="1"/>
    <w:next w:val="1"/>
    <w:qFormat/>
    <w:uiPriority w:val="0"/>
    <w:pPr>
      <w:spacing w:line="360" w:lineRule="auto"/>
    </w:pPr>
    <w:rPr>
      <w:rFonts w:eastAsia="黑体"/>
      <w:sz w:val="20"/>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简单回函地址"/>
    <w:basedOn w:val="1"/>
    <w:qFormat/>
    <w:uiPriority w:val="0"/>
    <w:pPr>
      <w:adjustRightInd w:val="0"/>
      <w:snapToGrid w:val="0"/>
      <w:spacing w:line="360" w:lineRule="auto"/>
    </w:pPr>
    <w:rPr>
      <w:sz w:val="24"/>
    </w:rPr>
  </w:style>
  <w:style w:type="paragraph" w:customStyle="1" w:styleId="220">
    <w:name w:val=" Char Char14 Char Char"/>
    <w:basedOn w:val="1"/>
    <w:qFormat/>
    <w:uiPriority w:val="0"/>
    <w:rPr>
      <w:sz w:val="21"/>
      <w:szCs w:val="24"/>
    </w:rPr>
  </w:style>
  <w:style w:type="paragraph" w:customStyle="1" w:styleId="221">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222">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3">
    <w:name w:val="Char Char Char Char Char Char Char"/>
    <w:basedOn w:val="17"/>
    <w:qFormat/>
    <w:uiPriority w:val="0"/>
    <w:rPr>
      <w:rFonts w:ascii="宋体" w:hAnsi="Tahoma"/>
    </w:rPr>
  </w:style>
  <w:style w:type="paragraph" w:customStyle="1" w:styleId="224">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25">
    <w:name w:val="二级条标题"/>
    <w:basedOn w:val="105"/>
    <w:next w:val="107"/>
    <w:qFormat/>
    <w:uiPriority w:val="0"/>
    <w:pPr>
      <w:ind w:left="840"/>
      <w:outlineLvl w:val="3"/>
    </w:pPr>
  </w:style>
  <w:style w:type="paragraph" w:customStyle="1" w:styleId="226">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27">
    <w:name w:val="_Style 226"/>
    <w:qFormat/>
    <w:uiPriority w:val="0"/>
    <w:rPr>
      <w:rFonts w:ascii="Times New Roman" w:hAnsi="Times New Roman" w:eastAsia="宋体" w:cs="Times New Roman"/>
      <w:kern w:val="2"/>
      <w:sz w:val="21"/>
      <w:lang w:val="en-US" w:eastAsia="zh-CN" w:bidi="ar-SA"/>
    </w:rPr>
  </w:style>
  <w:style w:type="paragraph" w:customStyle="1" w:styleId="228">
    <w:name w:val="标题3——2"/>
    <w:basedOn w:val="2"/>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29">
    <w:name w:val="标书正文:  0.74 厘米"/>
    <w:basedOn w:val="1"/>
    <w:qFormat/>
    <w:uiPriority w:val="0"/>
    <w:pPr>
      <w:snapToGrid w:val="0"/>
      <w:spacing w:line="360" w:lineRule="auto"/>
      <w:ind w:firstLine="420"/>
    </w:pPr>
    <w:rPr>
      <w:sz w:val="24"/>
    </w:rPr>
  </w:style>
  <w:style w:type="paragraph" w:customStyle="1" w:styleId="230">
    <w:name w:val="编号正文"/>
    <w:basedOn w:val="231"/>
    <w:qFormat/>
    <w:uiPriority w:val="0"/>
    <w:pPr>
      <w:snapToGrid/>
      <w:spacing w:line="360" w:lineRule="auto"/>
      <w:ind w:left="1407" w:hanging="1047"/>
      <w:jc w:val="left"/>
    </w:pPr>
    <w:rPr>
      <w:rFonts w:eastAsia="仿宋_GB2312"/>
    </w:rPr>
  </w:style>
  <w:style w:type="paragraph" w:customStyle="1" w:styleId="23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32">
    <w:name w:val="标题2"/>
    <w:basedOn w:val="4"/>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233">
    <w:name w:val="首行缩进"/>
    <w:basedOn w:val="1"/>
    <w:qFormat/>
    <w:uiPriority w:val="0"/>
    <w:pPr>
      <w:numPr>
        <w:ilvl w:val="0"/>
        <w:numId w:val="12"/>
      </w:numPr>
      <w:spacing w:line="360" w:lineRule="auto"/>
    </w:pPr>
    <w:rPr>
      <w:rFonts w:eastAsia="仿宋_GB2312"/>
    </w:rPr>
  </w:style>
  <w:style w:type="paragraph" w:customStyle="1" w:styleId="234">
    <w:name w:val="样式 标题 1章标题Heading 0Section HeadPIM 1H1h11st levell11H1..."/>
    <w:basedOn w:val="3"/>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3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36">
    <w:name w:val="表格内文字"/>
    <w:basedOn w:val="30"/>
    <w:qFormat/>
    <w:uiPriority w:val="0"/>
    <w:pPr>
      <w:adjustRightInd w:val="0"/>
    </w:pPr>
    <w:rPr>
      <w:color w:val="000000"/>
      <w:lang w:val="en-GB"/>
    </w:rPr>
  </w:style>
  <w:style w:type="paragraph" w:customStyle="1" w:styleId="237">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22</Pages>
  <Words>5214</Words>
  <Characters>5572</Characters>
  <Lines>162</Lines>
  <Paragraphs>45</Paragraphs>
  <TotalTime>3</TotalTime>
  <ScaleCrop>false</ScaleCrop>
  <LinksUpToDate>false</LinksUpToDate>
  <CharactersWithSpaces>6462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2022-06-13T08:39:00Z</dcterms:created>
  <dc:creator>罗成</dc:creator>
  <cp:lastModifiedBy>A不悔</cp:lastModifiedBy>
  <cp:lastPrinted>2014-09-16T09:15:00Z</cp:lastPrinted>
  <dcterms:modified xsi:type="dcterms:W3CDTF">2025-06-19T09:38:57Z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34E58D01B27F4F19AA1E124F657F17BE_13</vt:lpwstr>
  </property>
  <property fmtid="{D5CDD505-2E9C-101B-9397-08002B2CF9AE}" pid="4" name="KSOTemplateDocerSaveRecord">
    <vt:lpwstr>eyJoZGlkIjoiN2VhNmVmNGJiNzE4ZmIwZmE5NzA0MTU5YTVhYTc5ZWYiLCJ1c2VySWQiOiIxNjUzMjE1MiJ9</vt:lpwstr>
  </property>
</Properties>
</file>