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1E98D" w14:textId="77777777" w:rsidR="00075A2C" w:rsidRDefault="00075A2C" w:rsidP="00075A2C">
      <w:pPr>
        <w:widowControl/>
        <w:spacing w:line="400" w:lineRule="atLeast"/>
        <w:jc w:val="center"/>
        <w:rPr>
          <w:rFonts w:ascii="黑体" w:eastAsia="黑体" w:hAnsi="黑体" w:cs="黑体"/>
          <w:b/>
          <w:color w:val="auto"/>
          <w:sz w:val="24"/>
          <w:szCs w:val="24"/>
        </w:rPr>
      </w:pPr>
    </w:p>
    <w:p w14:paraId="4FA9BEB5" w14:textId="05AEA7FA" w:rsidR="00075A2C" w:rsidRDefault="00075A2C" w:rsidP="00075A2C">
      <w:pPr>
        <w:widowControl/>
        <w:spacing w:line="360" w:lineRule="auto"/>
        <w:jc w:val="center"/>
        <w:rPr>
          <w:rFonts w:ascii="黑体" w:eastAsia="黑体" w:hAnsi="黑体" w:cs="黑体"/>
          <w:b/>
          <w:color w:val="auto"/>
          <w:sz w:val="32"/>
          <w:szCs w:val="32"/>
        </w:rPr>
      </w:pPr>
      <w:bookmarkStart w:id="0" w:name="_Hlk88227491"/>
      <w:r>
        <w:rPr>
          <w:rFonts w:ascii="黑体" w:eastAsia="黑体" w:hAnsi="黑体" w:cs="黑体" w:hint="eastAsia"/>
          <w:b/>
          <w:color w:val="auto"/>
          <w:sz w:val="32"/>
          <w:szCs w:val="32"/>
        </w:rPr>
        <w:t>重庆城市管理职业学院</w:t>
      </w:r>
      <w:bookmarkStart w:id="1" w:name="_Hlk104365938"/>
      <w:r w:rsidR="00906B98" w:rsidRPr="00906B98">
        <w:rPr>
          <w:rFonts w:ascii="黑体" w:eastAsia="黑体" w:hAnsi="黑体" w:cs="黑体" w:hint="eastAsia"/>
          <w:b/>
          <w:color w:val="auto"/>
          <w:sz w:val="32"/>
          <w:szCs w:val="32"/>
        </w:rPr>
        <w:t>2022年附属工程（不含日常维修）</w:t>
      </w:r>
      <w:bookmarkEnd w:id="1"/>
      <w:r>
        <w:rPr>
          <w:rFonts w:ascii="黑体" w:eastAsia="黑体" w:hAnsi="黑体" w:cs="黑体" w:hint="eastAsia"/>
          <w:b/>
          <w:color w:val="auto"/>
          <w:sz w:val="32"/>
          <w:szCs w:val="32"/>
        </w:rPr>
        <w:t>跟踪审计</w:t>
      </w:r>
      <w:bookmarkEnd w:id="0"/>
      <w:r w:rsidR="00446EEB">
        <w:rPr>
          <w:rFonts w:ascii="黑体" w:eastAsia="黑体" w:hAnsi="黑体" w:cs="黑体" w:hint="eastAsia"/>
          <w:b/>
          <w:color w:val="auto"/>
          <w:sz w:val="32"/>
          <w:szCs w:val="32"/>
        </w:rPr>
        <w:t>（含结算）</w:t>
      </w:r>
      <w:r w:rsidR="0077276D">
        <w:rPr>
          <w:rFonts w:ascii="黑体" w:eastAsia="黑体" w:hAnsi="黑体" w:cs="黑体" w:hint="eastAsia"/>
          <w:b/>
          <w:color w:val="auto"/>
          <w:sz w:val="32"/>
          <w:szCs w:val="32"/>
        </w:rPr>
        <w:t>询价</w:t>
      </w:r>
      <w:r>
        <w:rPr>
          <w:rFonts w:ascii="黑体" w:eastAsia="黑体" w:hAnsi="黑体" w:cs="黑体" w:hint="eastAsia"/>
          <w:b/>
          <w:color w:val="auto"/>
          <w:sz w:val="32"/>
          <w:szCs w:val="32"/>
        </w:rPr>
        <w:t>采购公告</w:t>
      </w:r>
    </w:p>
    <w:p w14:paraId="3E060297" w14:textId="77777777" w:rsidR="00075A2C" w:rsidRDefault="00075A2C" w:rsidP="00075A2C">
      <w:pPr>
        <w:widowControl/>
        <w:spacing w:line="400" w:lineRule="atLeast"/>
        <w:ind w:firstLine="480"/>
        <w:rPr>
          <w:rFonts w:ascii="仿宋" w:eastAsia="仿宋" w:hAnsi="仿宋" w:cs="仿宋"/>
          <w:color w:val="auto"/>
          <w:sz w:val="24"/>
          <w:szCs w:val="24"/>
        </w:rPr>
      </w:pPr>
    </w:p>
    <w:p w14:paraId="079E36B9" w14:textId="03398C23" w:rsidR="00075A2C" w:rsidRDefault="00075A2C" w:rsidP="00075A2C">
      <w:pPr>
        <w:widowControl/>
        <w:ind w:firstLine="480"/>
        <w:rPr>
          <w:rFonts w:ascii="仿宋" w:eastAsia="仿宋" w:hAnsi="仿宋" w:cs="仿宋"/>
          <w:color w:val="auto"/>
          <w:sz w:val="28"/>
          <w:szCs w:val="28"/>
        </w:rPr>
      </w:pPr>
      <w:r>
        <w:rPr>
          <w:rFonts w:ascii="仿宋" w:eastAsia="仿宋" w:hAnsi="仿宋" w:cs="仿宋" w:hint="eastAsia"/>
          <w:color w:val="auto"/>
          <w:sz w:val="28"/>
          <w:szCs w:val="28"/>
        </w:rPr>
        <w:t>重庆城市管理职业学院</w:t>
      </w:r>
      <w:r w:rsidR="00DE5657" w:rsidRPr="00DE5657">
        <w:rPr>
          <w:rFonts w:ascii="仿宋" w:eastAsia="仿宋" w:hAnsi="仿宋" w:cs="仿宋" w:hint="eastAsia"/>
          <w:color w:val="auto"/>
          <w:sz w:val="28"/>
          <w:szCs w:val="28"/>
        </w:rPr>
        <w:t>2022年附属工程（不含日常维修）</w:t>
      </w:r>
      <w:r>
        <w:rPr>
          <w:rFonts w:ascii="仿宋" w:eastAsia="仿宋" w:hAnsi="仿宋" w:cs="仿宋" w:hint="eastAsia"/>
          <w:color w:val="auto"/>
          <w:sz w:val="28"/>
          <w:szCs w:val="28"/>
        </w:rPr>
        <w:t>跟踪审计</w:t>
      </w:r>
      <w:r w:rsidR="00FC5F05">
        <w:rPr>
          <w:rFonts w:ascii="仿宋" w:eastAsia="仿宋" w:hAnsi="仿宋" w:cs="仿宋" w:hint="eastAsia"/>
          <w:color w:val="auto"/>
          <w:sz w:val="28"/>
          <w:szCs w:val="28"/>
        </w:rPr>
        <w:t>（含结算）</w:t>
      </w:r>
      <w:r>
        <w:rPr>
          <w:rFonts w:ascii="仿宋" w:eastAsia="仿宋" w:hAnsi="仿宋" w:cs="仿宋" w:hint="eastAsia"/>
          <w:color w:val="auto"/>
          <w:sz w:val="28"/>
          <w:szCs w:val="28"/>
        </w:rPr>
        <w:t>项目，由</w:t>
      </w:r>
      <w:r w:rsidR="00DB4E10">
        <w:rPr>
          <w:rFonts w:ascii="仿宋" w:eastAsia="仿宋" w:hAnsi="仿宋" w:cs="仿宋" w:hint="eastAsia"/>
          <w:color w:val="auto"/>
          <w:sz w:val="28"/>
          <w:szCs w:val="28"/>
        </w:rPr>
        <w:t>学校</w:t>
      </w:r>
      <w:r>
        <w:rPr>
          <w:rFonts w:ascii="仿宋" w:eastAsia="仿宋" w:hAnsi="仿宋" w:cs="仿宋" w:hint="eastAsia"/>
          <w:color w:val="auto"/>
          <w:sz w:val="28"/>
          <w:szCs w:val="28"/>
        </w:rPr>
        <w:t>进行分散采购，采购项目编号</w:t>
      </w:r>
      <w:r w:rsidR="00331F54">
        <w:rPr>
          <w:rFonts w:ascii="微软雅黑" w:eastAsia="微软雅黑" w:hAnsi="微软雅黑" w:hint="eastAsia"/>
          <w:color w:val="333333"/>
          <w:szCs w:val="21"/>
          <w:shd w:val="clear" w:color="auto" w:fill="FFFFFF"/>
        </w:rPr>
        <w:t>FSCG2022C-030</w:t>
      </w:r>
      <w:r>
        <w:rPr>
          <w:rFonts w:ascii="仿宋" w:eastAsia="仿宋" w:hAnsi="仿宋" w:cs="仿宋" w:hint="eastAsia"/>
          <w:color w:val="auto"/>
          <w:sz w:val="28"/>
          <w:szCs w:val="28"/>
        </w:rPr>
        <w:t>，</w:t>
      </w:r>
      <w:r w:rsidRPr="00DB4E10">
        <w:rPr>
          <w:rFonts w:ascii="仿宋" w:eastAsia="仿宋" w:hAnsi="仿宋" w:cs="仿宋" w:hint="eastAsia"/>
          <w:color w:val="auto"/>
          <w:sz w:val="28"/>
          <w:szCs w:val="28"/>
        </w:rPr>
        <w:t>重庆城市管理职业学院</w:t>
      </w:r>
      <w:r w:rsidRPr="0077276D">
        <w:rPr>
          <w:rFonts w:ascii="仿宋" w:eastAsia="仿宋" w:hAnsi="仿宋" w:cs="仿宋" w:hint="eastAsia"/>
          <w:color w:val="auto"/>
          <w:sz w:val="28"/>
          <w:szCs w:val="28"/>
        </w:rPr>
        <w:t>于202</w:t>
      </w:r>
      <w:r w:rsidR="006D45D3" w:rsidRPr="0077276D">
        <w:rPr>
          <w:rFonts w:ascii="仿宋" w:eastAsia="仿宋" w:hAnsi="仿宋" w:cs="仿宋"/>
          <w:color w:val="auto"/>
          <w:sz w:val="28"/>
          <w:szCs w:val="28"/>
        </w:rPr>
        <w:t>2</w:t>
      </w:r>
      <w:r w:rsidRPr="0077276D">
        <w:rPr>
          <w:rFonts w:ascii="仿宋" w:eastAsia="仿宋" w:hAnsi="仿宋" w:cs="仿宋" w:hint="eastAsia"/>
          <w:color w:val="auto"/>
          <w:sz w:val="28"/>
          <w:szCs w:val="28"/>
        </w:rPr>
        <w:t>年</w:t>
      </w:r>
      <w:r w:rsidR="00653B1F" w:rsidRPr="0077276D">
        <w:rPr>
          <w:rFonts w:ascii="仿宋" w:eastAsia="仿宋" w:hAnsi="仿宋" w:cs="仿宋"/>
          <w:color w:val="auto"/>
          <w:sz w:val="28"/>
          <w:szCs w:val="28"/>
        </w:rPr>
        <w:t>6</w:t>
      </w:r>
      <w:r w:rsidRPr="0077276D">
        <w:rPr>
          <w:rFonts w:ascii="仿宋" w:eastAsia="仿宋" w:hAnsi="仿宋" w:cs="仿宋" w:hint="eastAsia"/>
          <w:color w:val="auto"/>
          <w:sz w:val="28"/>
          <w:szCs w:val="28"/>
        </w:rPr>
        <w:t>月</w:t>
      </w:r>
      <w:r w:rsidR="00653B1F" w:rsidRPr="0077276D">
        <w:rPr>
          <w:rFonts w:ascii="仿宋" w:eastAsia="仿宋" w:hAnsi="仿宋" w:cs="仿宋"/>
          <w:color w:val="auto"/>
          <w:sz w:val="28"/>
          <w:szCs w:val="28"/>
        </w:rPr>
        <w:t>1</w:t>
      </w:r>
      <w:r w:rsidRPr="0077276D">
        <w:rPr>
          <w:rFonts w:ascii="仿宋" w:eastAsia="仿宋" w:hAnsi="仿宋" w:cs="仿宋" w:hint="eastAsia"/>
          <w:color w:val="auto"/>
          <w:sz w:val="28"/>
          <w:szCs w:val="28"/>
        </w:rPr>
        <w:t>日在重庆</w:t>
      </w:r>
      <w:r>
        <w:rPr>
          <w:rFonts w:ascii="仿宋" w:eastAsia="仿宋" w:hAnsi="仿宋" w:cs="仿宋" w:hint="eastAsia"/>
          <w:color w:val="auto"/>
          <w:sz w:val="28"/>
          <w:szCs w:val="28"/>
        </w:rPr>
        <w:t>城市管理职业学院校园网（http://www.cswu.cn/sjc/）发布询价采购公告，欢迎有资格的供应商参加竞标。</w:t>
      </w:r>
    </w:p>
    <w:p w14:paraId="5BA5FED8" w14:textId="23B5022E" w:rsidR="00075A2C" w:rsidRDefault="00075A2C" w:rsidP="00075A2C">
      <w:pPr>
        <w:widowControl/>
        <w:numPr>
          <w:ilvl w:val="0"/>
          <w:numId w:val="1"/>
        </w:numPr>
        <w:ind w:firstLine="480"/>
        <w:outlineLvl w:val="1"/>
        <w:rPr>
          <w:rFonts w:ascii="仿宋" w:eastAsia="仿宋" w:hAnsi="仿宋" w:cs="仿宋"/>
          <w:bCs/>
          <w:color w:val="auto"/>
          <w:sz w:val="28"/>
          <w:szCs w:val="28"/>
        </w:rPr>
      </w:pPr>
      <w:r>
        <w:rPr>
          <w:rFonts w:ascii="仿宋" w:eastAsia="仿宋" w:hAnsi="仿宋" w:cs="仿宋" w:hint="eastAsia"/>
          <w:b/>
          <w:color w:val="auto"/>
          <w:sz w:val="28"/>
          <w:szCs w:val="28"/>
        </w:rPr>
        <w:t>项目名称：</w:t>
      </w:r>
      <w:r w:rsidR="00FC5F05" w:rsidRPr="00FC5F05">
        <w:rPr>
          <w:rFonts w:ascii="仿宋" w:eastAsia="仿宋" w:hAnsi="仿宋" w:cs="仿宋" w:hint="eastAsia"/>
          <w:bCs/>
          <w:color w:val="auto"/>
          <w:sz w:val="28"/>
          <w:szCs w:val="28"/>
        </w:rPr>
        <w:t>重庆城市管理职业学院2022年附属工程（不含日常维修）跟踪审计（含结算）</w:t>
      </w:r>
    </w:p>
    <w:p w14:paraId="0A2E81AF" w14:textId="6C80182E" w:rsidR="00075A2C" w:rsidRDefault="00075A2C" w:rsidP="00075A2C">
      <w:pPr>
        <w:widowControl/>
        <w:numPr>
          <w:ilvl w:val="0"/>
          <w:numId w:val="1"/>
        </w:numPr>
        <w:ind w:firstLine="480"/>
        <w:outlineLvl w:val="1"/>
        <w:rPr>
          <w:rFonts w:ascii="仿宋" w:eastAsia="仿宋" w:hAnsi="仿宋" w:cs="仿宋"/>
          <w:b/>
          <w:color w:val="auto"/>
          <w:sz w:val="28"/>
          <w:szCs w:val="28"/>
        </w:rPr>
      </w:pPr>
      <w:r>
        <w:rPr>
          <w:rFonts w:ascii="仿宋" w:eastAsia="仿宋" w:hAnsi="仿宋" w:cs="仿宋" w:hint="eastAsia"/>
          <w:b/>
          <w:color w:val="auto"/>
          <w:sz w:val="28"/>
          <w:szCs w:val="28"/>
        </w:rPr>
        <w:t>项目编号：</w:t>
      </w:r>
      <w:r w:rsidR="00331F54">
        <w:rPr>
          <w:rFonts w:ascii="微软雅黑" w:eastAsia="微软雅黑" w:hAnsi="微软雅黑" w:hint="eastAsia"/>
          <w:color w:val="333333"/>
          <w:szCs w:val="21"/>
          <w:shd w:val="clear" w:color="auto" w:fill="FFFFFF"/>
        </w:rPr>
        <w:t>FSCG2022C-030</w:t>
      </w:r>
    </w:p>
    <w:p w14:paraId="3531C88D" w14:textId="77777777" w:rsidR="00075A2C" w:rsidRDefault="00075A2C" w:rsidP="00075A2C">
      <w:pPr>
        <w:widowControl/>
        <w:numPr>
          <w:ilvl w:val="0"/>
          <w:numId w:val="1"/>
        </w:numPr>
        <w:ind w:firstLine="480"/>
        <w:outlineLvl w:val="1"/>
        <w:rPr>
          <w:rFonts w:ascii="仿宋" w:eastAsia="仿宋" w:hAnsi="仿宋" w:cs="仿宋"/>
          <w:b/>
          <w:color w:val="auto"/>
          <w:sz w:val="28"/>
          <w:szCs w:val="28"/>
        </w:rPr>
      </w:pPr>
      <w:r>
        <w:rPr>
          <w:rFonts w:ascii="仿宋" w:eastAsia="仿宋" w:hAnsi="仿宋" w:cs="仿宋" w:hint="eastAsia"/>
          <w:b/>
          <w:color w:val="auto"/>
          <w:sz w:val="28"/>
          <w:szCs w:val="28"/>
        </w:rPr>
        <w:t>项目概况</w:t>
      </w:r>
    </w:p>
    <w:p w14:paraId="04F75F5B" w14:textId="56407427" w:rsidR="007F5D62" w:rsidRPr="007F5D62" w:rsidRDefault="007F5D62" w:rsidP="007F5D62">
      <w:pPr>
        <w:widowControl/>
        <w:ind w:firstLine="480"/>
        <w:rPr>
          <w:rFonts w:ascii="仿宋" w:eastAsia="仿宋" w:hAnsi="仿宋" w:cs="仿宋"/>
          <w:color w:val="auto"/>
          <w:sz w:val="28"/>
          <w:szCs w:val="28"/>
        </w:rPr>
      </w:pPr>
      <w:r>
        <w:rPr>
          <w:rFonts w:ascii="仿宋" w:eastAsia="仿宋" w:hAnsi="仿宋" w:cs="仿宋"/>
          <w:color w:val="auto"/>
          <w:sz w:val="28"/>
          <w:szCs w:val="28"/>
        </w:rPr>
        <w:t>3</w:t>
      </w:r>
      <w:r w:rsidRPr="007F5D62">
        <w:rPr>
          <w:rFonts w:ascii="仿宋" w:eastAsia="仿宋" w:hAnsi="仿宋" w:cs="仿宋" w:hint="eastAsia"/>
          <w:color w:val="auto"/>
          <w:sz w:val="28"/>
          <w:szCs w:val="28"/>
        </w:rPr>
        <w:t>.1 建设地点： 重庆市高新区大学城南二路151号</w:t>
      </w:r>
    </w:p>
    <w:p w14:paraId="139BF892" w14:textId="0DE2187B" w:rsidR="00FC5F05" w:rsidRPr="007F5D62" w:rsidRDefault="007F5D62" w:rsidP="00FC5F05">
      <w:pPr>
        <w:widowControl/>
        <w:ind w:firstLine="480"/>
        <w:rPr>
          <w:rFonts w:ascii="仿宋" w:eastAsia="仿宋" w:hAnsi="仿宋" w:cs="仿宋"/>
          <w:color w:val="auto"/>
          <w:sz w:val="28"/>
          <w:szCs w:val="28"/>
        </w:rPr>
      </w:pPr>
      <w:r>
        <w:rPr>
          <w:rFonts w:ascii="仿宋" w:eastAsia="仿宋" w:hAnsi="仿宋" w:cs="仿宋"/>
          <w:color w:val="auto"/>
          <w:sz w:val="28"/>
          <w:szCs w:val="28"/>
        </w:rPr>
        <w:t>3</w:t>
      </w:r>
      <w:r w:rsidRPr="007F5D62">
        <w:rPr>
          <w:rFonts w:ascii="仿宋" w:eastAsia="仿宋" w:hAnsi="仿宋" w:cs="仿宋" w:hint="eastAsia"/>
          <w:color w:val="auto"/>
          <w:sz w:val="28"/>
          <w:szCs w:val="28"/>
        </w:rPr>
        <w:t xml:space="preserve">.2 项目概况与建设规模： </w:t>
      </w:r>
      <w:bookmarkStart w:id="2" w:name="_Hlk104385514"/>
      <w:r w:rsidR="00FC5F05" w:rsidRPr="00FC5F05">
        <w:rPr>
          <w:rFonts w:ascii="仿宋" w:eastAsia="仿宋" w:hAnsi="仿宋" w:cs="仿宋" w:hint="eastAsia"/>
          <w:color w:val="auto"/>
          <w:sz w:val="28"/>
          <w:szCs w:val="28"/>
        </w:rPr>
        <w:t>2022 年附属工程</w:t>
      </w:r>
      <w:r w:rsidR="00FC5F05">
        <w:rPr>
          <w:rFonts w:ascii="仿宋" w:eastAsia="仿宋" w:hAnsi="仿宋" w:cs="仿宋" w:hint="eastAsia"/>
          <w:color w:val="auto"/>
          <w:sz w:val="28"/>
          <w:szCs w:val="28"/>
        </w:rPr>
        <w:t>（不含日常维修）</w:t>
      </w:r>
      <w:r w:rsidR="00FC5F05" w:rsidRPr="00FC5F05">
        <w:rPr>
          <w:rFonts w:ascii="仿宋" w:eastAsia="仿宋" w:hAnsi="仿宋" w:cs="仿宋" w:hint="eastAsia"/>
          <w:color w:val="auto"/>
          <w:sz w:val="28"/>
          <w:szCs w:val="28"/>
        </w:rPr>
        <w:t>涉及的 5 个子项目花溪</w:t>
      </w:r>
      <w:proofErr w:type="gramStart"/>
      <w:r w:rsidR="00FC5F05" w:rsidRPr="00FC5F05">
        <w:rPr>
          <w:rFonts w:ascii="仿宋" w:eastAsia="仿宋" w:hAnsi="仿宋" w:cs="仿宋" w:hint="eastAsia"/>
          <w:color w:val="auto"/>
          <w:sz w:val="28"/>
          <w:szCs w:val="28"/>
        </w:rPr>
        <w:t>湖安全</w:t>
      </w:r>
      <w:proofErr w:type="gramEnd"/>
      <w:r w:rsidR="00FC5F05" w:rsidRPr="00FC5F05">
        <w:rPr>
          <w:rFonts w:ascii="仿宋" w:eastAsia="仿宋" w:hAnsi="仿宋" w:cs="仿宋" w:hint="eastAsia"/>
          <w:color w:val="auto"/>
          <w:sz w:val="28"/>
          <w:szCs w:val="28"/>
        </w:rPr>
        <w:t>隐患改造、仿真实训基地、小礼堂屋面改造、北大门外墙面改造、致远楼卫生间改造，以上子项造价费用</w:t>
      </w:r>
      <w:r w:rsidR="00FC5F05">
        <w:rPr>
          <w:rFonts w:ascii="仿宋" w:eastAsia="仿宋" w:hAnsi="仿宋" w:cs="仿宋" w:hint="eastAsia"/>
          <w:color w:val="auto"/>
          <w:sz w:val="28"/>
          <w:szCs w:val="28"/>
        </w:rPr>
        <w:t>总计约</w:t>
      </w:r>
      <w:r w:rsidR="00FC5F05" w:rsidRPr="00FC5F05">
        <w:rPr>
          <w:rFonts w:ascii="仿宋" w:eastAsia="仿宋" w:hAnsi="仿宋" w:cs="仿宋" w:hint="eastAsia"/>
          <w:color w:val="auto"/>
          <w:sz w:val="28"/>
          <w:szCs w:val="28"/>
        </w:rPr>
        <w:t xml:space="preserve"> 492 万元。</w:t>
      </w:r>
    </w:p>
    <w:bookmarkEnd w:id="2"/>
    <w:p w14:paraId="472BF36A" w14:textId="10B0BEBE" w:rsidR="007F5D62" w:rsidRPr="007F5D62" w:rsidRDefault="007F5D62" w:rsidP="00FC5F05">
      <w:pPr>
        <w:widowControl/>
        <w:ind w:firstLineChars="100" w:firstLine="280"/>
        <w:rPr>
          <w:rFonts w:ascii="仿宋" w:eastAsia="仿宋" w:hAnsi="仿宋" w:cs="仿宋"/>
          <w:color w:val="auto"/>
          <w:sz w:val="28"/>
          <w:szCs w:val="28"/>
        </w:rPr>
      </w:pPr>
      <w:r w:rsidRPr="007F5D62">
        <w:rPr>
          <w:rFonts w:ascii="仿宋" w:eastAsia="仿宋" w:hAnsi="仿宋" w:cs="仿宋" w:hint="eastAsia"/>
          <w:color w:val="auto"/>
          <w:sz w:val="28"/>
          <w:szCs w:val="28"/>
        </w:rPr>
        <w:t xml:space="preserve"> </w:t>
      </w:r>
      <w:r>
        <w:rPr>
          <w:rFonts w:ascii="仿宋" w:eastAsia="仿宋" w:hAnsi="仿宋" w:cs="仿宋"/>
          <w:color w:val="auto"/>
          <w:sz w:val="28"/>
          <w:szCs w:val="28"/>
        </w:rPr>
        <w:t>3</w:t>
      </w:r>
      <w:r w:rsidRPr="007F5D62">
        <w:rPr>
          <w:rFonts w:ascii="仿宋" w:eastAsia="仿宋" w:hAnsi="仿宋" w:cs="仿宋" w:hint="eastAsia"/>
          <w:color w:val="auto"/>
          <w:sz w:val="28"/>
          <w:szCs w:val="28"/>
        </w:rPr>
        <w:t xml:space="preserve">.3 </w:t>
      </w:r>
      <w:r>
        <w:rPr>
          <w:rFonts w:ascii="仿宋" w:eastAsia="仿宋" w:hAnsi="仿宋" w:cs="仿宋" w:hint="eastAsia"/>
          <w:color w:val="auto"/>
          <w:sz w:val="28"/>
          <w:szCs w:val="28"/>
        </w:rPr>
        <w:t>工程造价约为：</w:t>
      </w:r>
      <w:r w:rsidR="006D45D3">
        <w:rPr>
          <w:rFonts w:ascii="仿宋" w:eastAsia="仿宋" w:hAnsi="仿宋" w:cs="仿宋"/>
          <w:color w:val="auto"/>
          <w:sz w:val="28"/>
          <w:szCs w:val="28"/>
        </w:rPr>
        <w:t>492</w:t>
      </w:r>
      <w:r w:rsidRPr="007F5D62">
        <w:rPr>
          <w:rFonts w:ascii="仿宋" w:eastAsia="仿宋" w:hAnsi="仿宋" w:cs="仿宋" w:hint="eastAsia"/>
          <w:color w:val="auto"/>
          <w:sz w:val="28"/>
          <w:szCs w:val="28"/>
        </w:rPr>
        <w:t>万元</w:t>
      </w:r>
      <w:r>
        <w:rPr>
          <w:rFonts w:ascii="仿宋" w:eastAsia="仿宋" w:hAnsi="仿宋" w:cs="仿宋" w:hint="eastAsia"/>
          <w:color w:val="auto"/>
          <w:sz w:val="28"/>
          <w:szCs w:val="28"/>
        </w:rPr>
        <w:t>。</w:t>
      </w:r>
      <w:r w:rsidRPr="007F5D62">
        <w:rPr>
          <w:rFonts w:ascii="仿宋" w:eastAsia="仿宋" w:hAnsi="仿宋" w:cs="仿宋" w:hint="eastAsia"/>
          <w:color w:val="auto"/>
          <w:sz w:val="28"/>
          <w:szCs w:val="28"/>
        </w:rPr>
        <w:t xml:space="preserve">      </w:t>
      </w:r>
    </w:p>
    <w:p w14:paraId="3F4A8445" w14:textId="39978D32" w:rsidR="00075A2C" w:rsidRPr="000D7D2C" w:rsidRDefault="00075A2C" w:rsidP="00075A2C">
      <w:pPr>
        <w:widowControl/>
        <w:ind w:firstLineChars="200" w:firstLine="560"/>
        <w:outlineLvl w:val="1"/>
        <w:rPr>
          <w:rFonts w:ascii="仿宋" w:eastAsia="仿宋" w:hAnsi="仿宋" w:cs="仿宋"/>
          <w:color w:val="auto"/>
          <w:sz w:val="28"/>
          <w:szCs w:val="28"/>
        </w:rPr>
      </w:pPr>
      <w:r>
        <w:rPr>
          <w:rFonts w:ascii="仿宋" w:eastAsia="仿宋" w:hAnsi="仿宋" w:cs="仿宋" w:hint="eastAsia"/>
          <w:color w:val="auto"/>
          <w:sz w:val="28"/>
          <w:szCs w:val="28"/>
        </w:rPr>
        <w:t>该工程</w:t>
      </w:r>
      <w:r w:rsidR="00C33C3C">
        <w:rPr>
          <w:rFonts w:ascii="仿宋" w:eastAsia="仿宋" w:hAnsi="仿宋" w:cs="仿宋" w:hint="eastAsia"/>
          <w:color w:val="auto"/>
          <w:sz w:val="28"/>
          <w:szCs w:val="28"/>
        </w:rPr>
        <w:t>已</w:t>
      </w:r>
      <w:r>
        <w:rPr>
          <w:rFonts w:ascii="仿宋" w:eastAsia="仿宋" w:hAnsi="仿宋" w:cs="仿宋" w:hint="eastAsia"/>
          <w:color w:val="auto"/>
          <w:sz w:val="28"/>
          <w:szCs w:val="28"/>
        </w:rPr>
        <w:t>进入招标采购阶段，审计处根据工作需要，需及时确定项目</w:t>
      </w:r>
      <w:r w:rsidR="007F5D62">
        <w:rPr>
          <w:rFonts w:ascii="仿宋" w:eastAsia="仿宋" w:hAnsi="仿宋" w:cs="仿宋" w:hint="eastAsia"/>
          <w:color w:val="auto"/>
          <w:sz w:val="28"/>
          <w:szCs w:val="28"/>
        </w:rPr>
        <w:t>跟踪审计</w:t>
      </w:r>
      <w:r>
        <w:rPr>
          <w:rFonts w:ascii="仿宋" w:eastAsia="仿宋" w:hAnsi="仿宋" w:cs="仿宋" w:hint="eastAsia"/>
          <w:color w:val="auto"/>
          <w:sz w:val="28"/>
          <w:szCs w:val="28"/>
        </w:rPr>
        <w:t>单位。</w:t>
      </w:r>
      <w:r w:rsidRPr="000D7D2C">
        <w:rPr>
          <w:rFonts w:ascii="仿宋" w:eastAsia="仿宋" w:hAnsi="仿宋" w:cs="仿宋" w:hint="eastAsia"/>
          <w:color w:val="auto"/>
          <w:sz w:val="28"/>
          <w:szCs w:val="28"/>
        </w:rPr>
        <w:t>依据重庆市工程造价咨询服务收费标准【渝价〔2013〕428号文】，按照“</w:t>
      </w:r>
      <w:r w:rsidR="007F5D62" w:rsidRPr="000D7D2C">
        <w:rPr>
          <w:rFonts w:ascii="仿宋" w:eastAsia="仿宋" w:hAnsi="仿宋" w:cs="仿宋" w:hint="eastAsia"/>
          <w:color w:val="auto"/>
          <w:sz w:val="28"/>
          <w:szCs w:val="28"/>
        </w:rPr>
        <w:t>工程量清单施工阶段工程造价全过程控制</w:t>
      </w:r>
      <w:r w:rsidRPr="000D7D2C">
        <w:rPr>
          <w:rFonts w:ascii="仿宋" w:eastAsia="仿宋" w:hAnsi="仿宋" w:cs="仿宋" w:hint="eastAsia"/>
          <w:color w:val="auto"/>
          <w:sz w:val="28"/>
          <w:szCs w:val="28"/>
        </w:rPr>
        <w:t>”的6</w:t>
      </w:r>
      <w:r w:rsidR="007F5D62" w:rsidRPr="000D7D2C">
        <w:rPr>
          <w:rFonts w:ascii="仿宋" w:eastAsia="仿宋" w:hAnsi="仿宋" w:cs="仿宋"/>
          <w:color w:val="auto"/>
          <w:sz w:val="28"/>
          <w:szCs w:val="28"/>
        </w:rPr>
        <w:t>5</w:t>
      </w:r>
      <w:r w:rsidRPr="000D7D2C">
        <w:rPr>
          <w:rFonts w:ascii="仿宋" w:eastAsia="仿宋" w:hAnsi="仿宋" w:cs="仿宋" w:hint="eastAsia"/>
          <w:color w:val="auto"/>
          <w:sz w:val="28"/>
          <w:szCs w:val="28"/>
        </w:rPr>
        <w:t>%预算，该项目</w:t>
      </w:r>
      <w:r w:rsidR="007F5D62" w:rsidRPr="000D7D2C">
        <w:rPr>
          <w:rFonts w:ascii="仿宋" w:eastAsia="仿宋" w:hAnsi="仿宋" w:cs="仿宋" w:hint="eastAsia"/>
          <w:color w:val="auto"/>
          <w:sz w:val="28"/>
          <w:szCs w:val="28"/>
        </w:rPr>
        <w:t>跟踪审计</w:t>
      </w:r>
      <w:r w:rsidRPr="000D7D2C">
        <w:rPr>
          <w:rFonts w:ascii="仿宋" w:eastAsia="仿宋" w:hAnsi="仿宋" w:cs="仿宋" w:hint="eastAsia"/>
          <w:color w:val="auto"/>
          <w:sz w:val="28"/>
          <w:szCs w:val="28"/>
        </w:rPr>
        <w:t>咨询服务费约</w:t>
      </w:r>
      <w:r w:rsidR="00FC5F05" w:rsidRPr="000D7D2C">
        <w:rPr>
          <w:rFonts w:ascii="仿宋" w:eastAsia="仿宋" w:hAnsi="仿宋" w:cs="仿宋"/>
          <w:color w:val="auto"/>
          <w:sz w:val="28"/>
          <w:szCs w:val="28"/>
        </w:rPr>
        <w:t>41574</w:t>
      </w:r>
      <w:r w:rsidRPr="000D7D2C">
        <w:rPr>
          <w:rFonts w:ascii="仿宋" w:eastAsia="仿宋" w:hAnsi="仿宋" w:cs="仿宋" w:hint="eastAsia"/>
          <w:color w:val="auto"/>
          <w:sz w:val="28"/>
          <w:szCs w:val="28"/>
        </w:rPr>
        <w:t>元。</w:t>
      </w:r>
    </w:p>
    <w:p w14:paraId="56C55B12" w14:textId="77777777" w:rsidR="008B006F" w:rsidRDefault="008B006F" w:rsidP="008B006F">
      <w:pPr>
        <w:widowControl/>
        <w:ind w:firstLineChars="200" w:firstLine="562"/>
        <w:outlineLvl w:val="1"/>
        <w:rPr>
          <w:rFonts w:ascii="仿宋" w:eastAsia="仿宋" w:hAnsi="仿宋" w:cs="仿宋"/>
          <w:color w:val="auto"/>
          <w:sz w:val="28"/>
          <w:szCs w:val="28"/>
        </w:rPr>
      </w:pPr>
      <w:r>
        <w:rPr>
          <w:rFonts w:ascii="仿宋" w:eastAsia="仿宋" w:hAnsi="仿宋" w:cs="仿宋" w:hint="eastAsia"/>
          <w:b/>
          <w:color w:val="auto"/>
          <w:sz w:val="28"/>
          <w:szCs w:val="28"/>
        </w:rPr>
        <w:t>四、</w:t>
      </w:r>
      <w:r w:rsidR="00075A2C" w:rsidRPr="008B006F">
        <w:rPr>
          <w:rFonts w:ascii="仿宋" w:eastAsia="仿宋" w:hAnsi="仿宋" w:cs="仿宋" w:hint="eastAsia"/>
          <w:b/>
          <w:color w:val="auto"/>
          <w:sz w:val="28"/>
          <w:szCs w:val="28"/>
        </w:rPr>
        <w:t>服务内容：</w:t>
      </w:r>
      <w:r w:rsidR="00075A2C" w:rsidRPr="008B006F">
        <w:rPr>
          <w:rFonts w:ascii="仿宋" w:eastAsia="仿宋" w:hAnsi="仿宋" w:cs="仿宋" w:hint="eastAsia"/>
          <w:color w:val="auto"/>
          <w:sz w:val="28"/>
          <w:szCs w:val="28"/>
        </w:rPr>
        <w:t>包含但不限于：</w:t>
      </w:r>
    </w:p>
    <w:p w14:paraId="7CB77B59" w14:textId="77777777" w:rsidR="008B006F" w:rsidRDefault="00075A2C"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hint="eastAsia"/>
          <w:color w:val="auto"/>
          <w:sz w:val="28"/>
          <w:szCs w:val="28"/>
        </w:rPr>
        <w:t>1、《重庆市物价局关于工程造价咨询服务收费标准的通知》（</w:t>
      </w:r>
      <w:proofErr w:type="gramStart"/>
      <w:r w:rsidRPr="008B006F">
        <w:rPr>
          <w:rFonts w:ascii="仿宋" w:eastAsia="仿宋" w:hAnsi="仿宋" w:cs="仿宋" w:hint="eastAsia"/>
          <w:color w:val="auto"/>
          <w:sz w:val="28"/>
          <w:szCs w:val="28"/>
        </w:rPr>
        <w:t>渝价【2013】</w:t>
      </w:r>
      <w:proofErr w:type="gramEnd"/>
      <w:r w:rsidRPr="008B006F">
        <w:rPr>
          <w:rFonts w:ascii="仿宋" w:eastAsia="仿宋" w:hAnsi="仿宋" w:cs="仿宋" w:hint="eastAsia"/>
          <w:color w:val="auto"/>
          <w:sz w:val="28"/>
          <w:szCs w:val="28"/>
        </w:rPr>
        <w:t>428号）中</w:t>
      </w:r>
      <w:r w:rsidR="009602B9" w:rsidRPr="008B006F">
        <w:rPr>
          <w:rFonts w:ascii="仿宋" w:eastAsia="仿宋" w:hAnsi="仿宋" w:cs="仿宋" w:hint="eastAsia"/>
          <w:color w:val="auto"/>
          <w:sz w:val="28"/>
          <w:szCs w:val="28"/>
        </w:rPr>
        <w:t>“工程量清单施工阶段工程造价全过程控制”</w:t>
      </w:r>
      <w:r w:rsidRPr="008B006F">
        <w:rPr>
          <w:rFonts w:ascii="仿宋" w:eastAsia="仿宋" w:hAnsi="仿宋" w:cs="仿宋" w:hint="eastAsia"/>
          <w:color w:val="auto"/>
          <w:sz w:val="28"/>
          <w:szCs w:val="28"/>
        </w:rPr>
        <w:t>的全部内容</w:t>
      </w:r>
      <w:r w:rsidR="009602B9" w:rsidRPr="008B006F">
        <w:rPr>
          <w:rFonts w:ascii="仿宋" w:eastAsia="仿宋" w:hAnsi="仿宋" w:cs="仿宋" w:hint="eastAsia"/>
          <w:color w:val="auto"/>
          <w:sz w:val="28"/>
          <w:szCs w:val="28"/>
        </w:rPr>
        <w:t>（含结算）</w:t>
      </w:r>
      <w:r w:rsidRPr="008B006F">
        <w:rPr>
          <w:rFonts w:ascii="仿宋" w:eastAsia="仿宋" w:hAnsi="仿宋" w:cs="仿宋" w:hint="eastAsia"/>
          <w:color w:val="auto"/>
          <w:sz w:val="28"/>
          <w:szCs w:val="28"/>
        </w:rPr>
        <w:t>；</w:t>
      </w:r>
    </w:p>
    <w:p w14:paraId="052C9550" w14:textId="77777777" w:rsidR="008B006F" w:rsidRDefault="00075A2C"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hint="eastAsia"/>
          <w:color w:val="auto"/>
          <w:sz w:val="28"/>
          <w:szCs w:val="28"/>
        </w:rPr>
        <w:t>2、</w:t>
      </w:r>
      <w:bookmarkStart w:id="3" w:name="_Hlk88225369"/>
      <w:r w:rsidRPr="008B006F">
        <w:rPr>
          <w:rFonts w:ascii="仿宋" w:eastAsia="仿宋" w:hAnsi="仿宋" w:cs="仿宋" w:hint="eastAsia"/>
          <w:color w:val="auto"/>
          <w:sz w:val="28"/>
          <w:szCs w:val="28"/>
        </w:rPr>
        <w:t>中选人</w:t>
      </w:r>
      <w:bookmarkEnd w:id="3"/>
      <w:r w:rsidRPr="008B006F">
        <w:rPr>
          <w:rFonts w:ascii="仿宋" w:eastAsia="仿宋" w:hAnsi="仿宋" w:cs="仿宋" w:hint="eastAsia"/>
          <w:color w:val="auto"/>
          <w:sz w:val="28"/>
          <w:szCs w:val="28"/>
        </w:rPr>
        <w:t>严格根据学校工作要求协助配合完成本项目与工程造价有关的所有咨询服务工作。</w:t>
      </w:r>
    </w:p>
    <w:p w14:paraId="7C997056" w14:textId="08552EDD" w:rsidR="008B006F" w:rsidRDefault="008B006F"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color w:val="auto"/>
          <w:sz w:val="28"/>
          <w:szCs w:val="28"/>
        </w:rPr>
        <w:t>3</w:t>
      </w:r>
      <w:r>
        <w:rPr>
          <w:rFonts w:ascii="仿宋" w:eastAsia="仿宋" w:hAnsi="仿宋" w:cs="仿宋" w:hint="eastAsia"/>
          <w:color w:val="auto"/>
          <w:sz w:val="28"/>
          <w:szCs w:val="28"/>
        </w:rPr>
        <w:t>、</w:t>
      </w:r>
      <w:r w:rsidR="002B1CCE" w:rsidRPr="008B006F">
        <w:rPr>
          <w:rFonts w:ascii="仿宋" w:eastAsia="仿宋" w:hAnsi="仿宋" w:cs="仿宋" w:hint="eastAsia"/>
          <w:color w:val="auto"/>
          <w:sz w:val="28"/>
          <w:szCs w:val="28"/>
        </w:rPr>
        <w:t>施工期中工程造价的跟踪审查、控制，包括中间计量、计价的审查,严格控制工程进度款的审批</w:t>
      </w:r>
      <w:r>
        <w:rPr>
          <w:rFonts w:ascii="仿宋" w:eastAsia="仿宋" w:hAnsi="仿宋" w:cs="仿宋" w:hint="eastAsia"/>
          <w:color w:val="auto"/>
          <w:sz w:val="28"/>
          <w:szCs w:val="28"/>
        </w:rPr>
        <w:t>。</w:t>
      </w:r>
    </w:p>
    <w:p w14:paraId="638B6D8D" w14:textId="47CC0D3F" w:rsidR="008B006F" w:rsidRPr="00D15DAE" w:rsidRDefault="008B006F"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color w:val="auto"/>
          <w:sz w:val="28"/>
          <w:szCs w:val="28"/>
        </w:rPr>
        <w:t>4</w:t>
      </w:r>
      <w:r>
        <w:rPr>
          <w:rFonts w:ascii="仿宋" w:eastAsia="仿宋" w:hAnsi="仿宋" w:cs="仿宋" w:hint="eastAsia"/>
          <w:color w:val="auto"/>
          <w:sz w:val="28"/>
          <w:szCs w:val="28"/>
        </w:rPr>
        <w:t>、</w:t>
      </w:r>
      <w:r w:rsidR="002B1CCE" w:rsidRPr="008B006F">
        <w:rPr>
          <w:rFonts w:ascii="仿宋" w:eastAsia="仿宋" w:hAnsi="仿宋" w:cs="仿宋" w:hint="eastAsia"/>
          <w:color w:val="auto"/>
          <w:sz w:val="28"/>
          <w:szCs w:val="28"/>
        </w:rPr>
        <w:t>派人驻施工现场进行全程监管，参与工程洽谈、现场计量、隐蔽工程收方、变更、签证的审查与确认；常驻现场人员必须保证至少1名工程造价人员，</w:t>
      </w:r>
      <w:bookmarkStart w:id="4" w:name="_Hlk88574398"/>
      <w:r w:rsidR="002B1CCE" w:rsidRPr="008B006F">
        <w:rPr>
          <w:rFonts w:ascii="仿宋" w:eastAsia="仿宋" w:hAnsi="仿宋" w:cs="仿宋" w:hint="eastAsia"/>
          <w:color w:val="auto"/>
          <w:sz w:val="28"/>
          <w:szCs w:val="28"/>
        </w:rPr>
        <w:t>采购人可根据现场建设情况，要求增加人员配置</w:t>
      </w:r>
      <w:bookmarkEnd w:id="4"/>
      <w:r w:rsidR="002B1CCE" w:rsidRPr="008B006F">
        <w:rPr>
          <w:rFonts w:ascii="仿宋" w:eastAsia="仿宋" w:hAnsi="仿宋" w:cs="仿宋" w:hint="eastAsia"/>
          <w:color w:val="auto"/>
          <w:sz w:val="28"/>
          <w:szCs w:val="28"/>
        </w:rPr>
        <w:t>。</w:t>
      </w:r>
      <w:bookmarkStart w:id="5" w:name="_Hlk88574593"/>
      <w:r w:rsidR="002B1CCE" w:rsidRPr="00D15DAE">
        <w:rPr>
          <w:rFonts w:ascii="仿宋" w:eastAsia="仿宋" w:hAnsi="仿宋" w:cs="仿宋" w:hint="eastAsia"/>
          <w:color w:val="auto"/>
          <w:sz w:val="28"/>
          <w:szCs w:val="28"/>
        </w:rPr>
        <w:t>供应商每</w:t>
      </w:r>
      <w:r w:rsidRPr="00D15DAE">
        <w:rPr>
          <w:rFonts w:ascii="仿宋" w:eastAsia="仿宋" w:hAnsi="仿宋" w:cs="仿宋" w:hint="eastAsia"/>
          <w:color w:val="auto"/>
          <w:sz w:val="28"/>
          <w:szCs w:val="28"/>
        </w:rPr>
        <w:t>周</w:t>
      </w:r>
      <w:r w:rsidR="002B1CCE" w:rsidRPr="00D15DAE">
        <w:rPr>
          <w:rFonts w:ascii="仿宋" w:eastAsia="仿宋" w:hAnsi="仿宋" w:cs="仿宋" w:hint="eastAsia"/>
          <w:color w:val="auto"/>
          <w:sz w:val="28"/>
          <w:szCs w:val="28"/>
        </w:rPr>
        <w:t>驻工地天数不得少于2天</w:t>
      </w:r>
      <w:r w:rsidR="00331DB0" w:rsidRPr="00D15DAE">
        <w:rPr>
          <w:rFonts w:ascii="仿宋" w:eastAsia="仿宋" w:hAnsi="仿宋" w:cs="仿宋" w:hint="eastAsia"/>
          <w:color w:val="auto"/>
          <w:sz w:val="28"/>
          <w:szCs w:val="28"/>
        </w:rPr>
        <w:t>，采购人可根据现场建设情况，要求增加驻场天数</w:t>
      </w:r>
      <w:r w:rsidR="002B1CCE" w:rsidRPr="00D15DAE">
        <w:rPr>
          <w:rFonts w:ascii="仿宋" w:eastAsia="仿宋" w:hAnsi="仿宋" w:cs="仿宋" w:hint="eastAsia"/>
          <w:color w:val="auto"/>
          <w:sz w:val="28"/>
          <w:szCs w:val="28"/>
        </w:rPr>
        <w:t>。</w:t>
      </w:r>
    </w:p>
    <w:bookmarkEnd w:id="5"/>
    <w:p w14:paraId="674BB8BC" w14:textId="3715D703" w:rsidR="008B006F" w:rsidRDefault="008B006F"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color w:val="auto"/>
          <w:sz w:val="28"/>
          <w:szCs w:val="28"/>
        </w:rPr>
        <w:lastRenderedPageBreak/>
        <w:t>5</w:t>
      </w:r>
      <w:r>
        <w:rPr>
          <w:rFonts w:ascii="仿宋" w:eastAsia="仿宋" w:hAnsi="仿宋" w:cs="仿宋" w:hint="eastAsia"/>
          <w:color w:val="auto"/>
          <w:sz w:val="28"/>
          <w:szCs w:val="28"/>
        </w:rPr>
        <w:t>、</w:t>
      </w:r>
      <w:r w:rsidR="002B1CCE" w:rsidRPr="008B006F">
        <w:rPr>
          <w:rFonts w:ascii="仿宋" w:eastAsia="仿宋" w:hAnsi="仿宋" w:cs="仿宋" w:hint="eastAsia"/>
          <w:color w:val="auto"/>
          <w:sz w:val="28"/>
          <w:szCs w:val="28"/>
        </w:rPr>
        <w:t>工程进度月报、变更、签证、现场收方及计量、与投资控制相关的审查与确认的工作流程为：施工单位申报→监理单位对技术及经济方面审查及确认→委托人单位对技术方面审查及确认→跟踪审计单位对经济方面复审及确认→委托人单位终审及确认；</w:t>
      </w:r>
    </w:p>
    <w:p w14:paraId="34660E06" w14:textId="2F6EE3B9" w:rsidR="002B1CCE" w:rsidRPr="008B006F" w:rsidRDefault="008B006F"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color w:val="auto"/>
          <w:sz w:val="28"/>
          <w:szCs w:val="28"/>
        </w:rPr>
        <w:t>6</w:t>
      </w:r>
      <w:r>
        <w:rPr>
          <w:rFonts w:ascii="仿宋" w:eastAsia="仿宋" w:hAnsi="仿宋" w:cs="仿宋" w:hint="eastAsia"/>
          <w:color w:val="auto"/>
          <w:sz w:val="28"/>
          <w:szCs w:val="28"/>
        </w:rPr>
        <w:t>、</w:t>
      </w:r>
      <w:r w:rsidR="002B1CCE" w:rsidRPr="008B006F">
        <w:rPr>
          <w:rFonts w:ascii="仿宋" w:eastAsia="仿宋" w:hAnsi="仿宋" w:cs="仿宋" w:hint="eastAsia"/>
          <w:color w:val="auto"/>
          <w:sz w:val="28"/>
          <w:szCs w:val="28"/>
        </w:rPr>
        <w:t>确定项目中需核价的各类人、材、机、综合单价、设备等价格，审核项目中各类价格的结算价；</w:t>
      </w:r>
    </w:p>
    <w:p w14:paraId="64F292CB" w14:textId="45573994" w:rsidR="002B1CCE" w:rsidRPr="008B006F" w:rsidRDefault="008B006F"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color w:val="auto"/>
          <w:sz w:val="28"/>
          <w:szCs w:val="28"/>
        </w:rPr>
        <w:t>7</w:t>
      </w:r>
      <w:r>
        <w:rPr>
          <w:rFonts w:ascii="仿宋" w:eastAsia="仿宋" w:hAnsi="仿宋" w:cs="仿宋" w:hint="eastAsia"/>
          <w:color w:val="auto"/>
          <w:sz w:val="28"/>
          <w:szCs w:val="28"/>
        </w:rPr>
        <w:t>、</w:t>
      </w:r>
      <w:r w:rsidR="002B1CCE" w:rsidRPr="008B006F">
        <w:rPr>
          <w:rFonts w:ascii="仿宋" w:eastAsia="仿宋" w:hAnsi="仿宋" w:cs="仿宋" w:hint="eastAsia"/>
          <w:color w:val="auto"/>
          <w:sz w:val="28"/>
          <w:szCs w:val="28"/>
        </w:rPr>
        <w:t>新增工作以及超出合同范围外的零星工作全过程跟审及结算办理；</w:t>
      </w:r>
    </w:p>
    <w:p w14:paraId="48F65BA6" w14:textId="32A08502" w:rsidR="002B1CCE" w:rsidRPr="008B006F" w:rsidRDefault="008B006F"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color w:val="auto"/>
          <w:sz w:val="28"/>
          <w:szCs w:val="28"/>
        </w:rPr>
        <w:t>8</w:t>
      </w:r>
      <w:r>
        <w:rPr>
          <w:rFonts w:ascii="仿宋" w:eastAsia="仿宋" w:hAnsi="仿宋" w:cs="仿宋" w:hint="eastAsia"/>
          <w:color w:val="auto"/>
          <w:sz w:val="28"/>
          <w:szCs w:val="28"/>
        </w:rPr>
        <w:t>、</w:t>
      </w:r>
      <w:r w:rsidR="002B1CCE" w:rsidRPr="008B006F">
        <w:rPr>
          <w:rFonts w:ascii="仿宋" w:eastAsia="仿宋" w:hAnsi="仿宋" w:cs="仿宋" w:hint="eastAsia"/>
          <w:color w:val="auto"/>
          <w:sz w:val="28"/>
          <w:szCs w:val="28"/>
        </w:rPr>
        <w:t>为采购人提供工程索赔和反索赔咨询、有关工程造价信息及定额、法规等咨询。</w:t>
      </w:r>
    </w:p>
    <w:p w14:paraId="2E26CA58" w14:textId="0FD47F6D" w:rsidR="002B1CCE" w:rsidRPr="008B006F" w:rsidRDefault="008B006F"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color w:val="auto"/>
          <w:sz w:val="28"/>
          <w:szCs w:val="28"/>
        </w:rPr>
        <w:t>9</w:t>
      </w:r>
      <w:r>
        <w:rPr>
          <w:rFonts w:ascii="仿宋" w:eastAsia="仿宋" w:hAnsi="仿宋" w:cs="仿宋" w:hint="eastAsia"/>
          <w:color w:val="auto"/>
          <w:sz w:val="28"/>
          <w:szCs w:val="28"/>
        </w:rPr>
        <w:t>、</w:t>
      </w:r>
      <w:r w:rsidR="002B1CCE" w:rsidRPr="008B006F">
        <w:rPr>
          <w:rFonts w:ascii="仿宋" w:eastAsia="仿宋" w:hAnsi="仿宋" w:cs="仿宋" w:hint="eastAsia"/>
          <w:color w:val="auto"/>
          <w:sz w:val="28"/>
          <w:szCs w:val="28"/>
        </w:rPr>
        <w:t>不得泄露跟踪审查过程知悉的国家机密和商业秘密；</w:t>
      </w:r>
    </w:p>
    <w:p w14:paraId="212D600C" w14:textId="4C7E4005" w:rsidR="002B1CCE" w:rsidRPr="008B006F" w:rsidRDefault="008B006F"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color w:val="auto"/>
          <w:sz w:val="28"/>
          <w:szCs w:val="28"/>
        </w:rPr>
        <w:t>10</w:t>
      </w:r>
      <w:r>
        <w:rPr>
          <w:rFonts w:ascii="仿宋" w:eastAsia="仿宋" w:hAnsi="仿宋" w:cs="仿宋" w:hint="eastAsia"/>
          <w:color w:val="auto"/>
          <w:sz w:val="28"/>
          <w:szCs w:val="28"/>
        </w:rPr>
        <w:t>、</w:t>
      </w:r>
      <w:r w:rsidRPr="008B006F">
        <w:rPr>
          <w:rFonts w:ascii="仿宋" w:eastAsia="仿宋" w:hAnsi="仿宋" w:cs="仿宋" w:hint="eastAsia"/>
          <w:color w:val="auto"/>
          <w:sz w:val="28"/>
          <w:szCs w:val="28"/>
        </w:rPr>
        <w:t>中选人</w:t>
      </w:r>
      <w:r w:rsidR="002B1CCE" w:rsidRPr="008B006F">
        <w:rPr>
          <w:rFonts w:ascii="仿宋" w:eastAsia="仿宋" w:hAnsi="仿宋" w:cs="仿宋" w:hint="eastAsia"/>
          <w:color w:val="auto"/>
          <w:sz w:val="28"/>
          <w:szCs w:val="28"/>
        </w:rPr>
        <w:t>应对审查结果负责；</w:t>
      </w:r>
    </w:p>
    <w:p w14:paraId="64CA6A2C" w14:textId="6C0696AF" w:rsidR="002B1CCE" w:rsidRPr="008B006F" w:rsidRDefault="002B1CCE"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hint="eastAsia"/>
          <w:color w:val="auto"/>
          <w:sz w:val="28"/>
          <w:szCs w:val="28"/>
        </w:rPr>
        <w:t>1</w:t>
      </w:r>
      <w:r w:rsidR="008B006F" w:rsidRPr="008B006F">
        <w:rPr>
          <w:rFonts w:ascii="仿宋" w:eastAsia="仿宋" w:hAnsi="仿宋" w:cs="仿宋"/>
          <w:color w:val="auto"/>
          <w:sz w:val="28"/>
          <w:szCs w:val="28"/>
        </w:rPr>
        <w:t>1</w:t>
      </w:r>
      <w:r w:rsidR="008B006F">
        <w:rPr>
          <w:rFonts w:ascii="仿宋" w:eastAsia="仿宋" w:hAnsi="仿宋" w:cs="仿宋" w:hint="eastAsia"/>
          <w:color w:val="auto"/>
          <w:sz w:val="28"/>
          <w:szCs w:val="28"/>
        </w:rPr>
        <w:t>、</w:t>
      </w:r>
      <w:r w:rsidR="008B006F" w:rsidRPr="008B006F">
        <w:rPr>
          <w:rFonts w:ascii="仿宋" w:eastAsia="仿宋" w:hAnsi="仿宋" w:cs="仿宋" w:hint="eastAsia"/>
          <w:color w:val="auto"/>
          <w:sz w:val="28"/>
          <w:szCs w:val="28"/>
        </w:rPr>
        <w:t>中选人</w:t>
      </w:r>
      <w:r w:rsidRPr="008B006F">
        <w:rPr>
          <w:rFonts w:ascii="仿宋" w:eastAsia="仿宋" w:hAnsi="仿宋" w:cs="仿宋" w:hint="eastAsia"/>
          <w:color w:val="auto"/>
          <w:sz w:val="28"/>
          <w:szCs w:val="28"/>
        </w:rPr>
        <w:t>须配合采购人完成二审工作；</w:t>
      </w:r>
    </w:p>
    <w:p w14:paraId="45FE718E" w14:textId="2574FB57" w:rsidR="002B1CCE" w:rsidRPr="008B006F" w:rsidRDefault="002B1CCE"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hint="eastAsia"/>
          <w:color w:val="auto"/>
          <w:sz w:val="28"/>
          <w:szCs w:val="28"/>
        </w:rPr>
        <w:t>1</w:t>
      </w:r>
      <w:r w:rsidR="008B006F" w:rsidRPr="008B006F">
        <w:rPr>
          <w:rFonts w:ascii="仿宋" w:eastAsia="仿宋" w:hAnsi="仿宋" w:cs="仿宋"/>
          <w:color w:val="auto"/>
          <w:sz w:val="28"/>
          <w:szCs w:val="28"/>
        </w:rPr>
        <w:t>2</w:t>
      </w:r>
      <w:r w:rsidR="008B006F">
        <w:rPr>
          <w:rFonts w:ascii="仿宋" w:eastAsia="仿宋" w:hAnsi="仿宋" w:cs="仿宋" w:hint="eastAsia"/>
          <w:color w:val="auto"/>
          <w:sz w:val="28"/>
          <w:szCs w:val="28"/>
        </w:rPr>
        <w:t>、</w:t>
      </w:r>
      <w:r w:rsidRPr="008B006F">
        <w:rPr>
          <w:rFonts w:ascii="仿宋" w:eastAsia="仿宋" w:hAnsi="仿宋" w:cs="仿宋" w:hint="eastAsia"/>
          <w:color w:val="auto"/>
          <w:sz w:val="28"/>
          <w:szCs w:val="28"/>
        </w:rPr>
        <w:t>在施工阶段对项目进行工程造价全过程控制（跟踪审计），在工程完工验收合格后进行结算审核出具跟踪审计的结算报告。</w:t>
      </w:r>
    </w:p>
    <w:p w14:paraId="11D4AAEF" w14:textId="5CDE9F49" w:rsidR="00075A2C" w:rsidRDefault="008B006F" w:rsidP="008B006F">
      <w:pPr>
        <w:widowControl/>
        <w:ind w:firstLineChars="200" w:firstLine="562"/>
        <w:jc w:val="left"/>
        <w:outlineLvl w:val="1"/>
        <w:rPr>
          <w:rFonts w:ascii="仿宋" w:eastAsia="仿宋" w:hAnsi="仿宋" w:cs="仿宋"/>
          <w:color w:val="auto"/>
          <w:sz w:val="28"/>
          <w:szCs w:val="28"/>
        </w:rPr>
      </w:pPr>
      <w:r>
        <w:rPr>
          <w:rFonts w:ascii="仿宋" w:eastAsia="仿宋" w:hAnsi="仿宋" w:cs="仿宋" w:hint="eastAsia"/>
          <w:b/>
          <w:bCs/>
          <w:color w:val="auto"/>
          <w:sz w:val="28"/>
          <w:szCs w:val="28"/>
        </w:rPr>
        <w:t>五、</w:t>
      </w:r>
      <w:r w:rsidR="00075A2C">
        <w:rPr>
          <w:rFonts w:ascii="仿宋" w:eastAsia="仿宋" w:hAnsi="仿宋" w:cs="仿宋" w:hint="eastAsia"/>
          <w:b/>
          <w:bCs/>
          <w:color w:val="auto"/>
          <w:sz w:val="28"/>
          <w:szCs w:val="28"/>
        </w:rPr>
        <w:t>投标人资格要求</w:t>
      </w:r>
      <w:r w:rsidR="00075A2C">
        <w:rPr>
          <w:rFonts w:ascii="仿宋" w:eastAsia="仿宋" w:hAnsi="仿宋" w:cs="仿宋" w:hint="eastAsia"/>
          <w:b/>
          <w:bCs/>
          <w:color w:val="auto"/>
          <w:sz w:val="28"/>
          <w:szCs w:val="28"/>
        </w:rPr>
        <w:br/>
      </w:r>
      <w:r w:rsidR="00075A2C">
        <w:rPr>
          <w:rFonts w:ascii="仿宋" w:eastAsia="仿宋" w:hAnsi="仿宋" w:cs="仿宋" w:hint="eastAsia"/>
          <w:color w:val="auto"/>
          <w:sz w:val="28"/>
          <w:szCs w:val="28"/>
        </w:rPr>
        <w:t xml:space="preserve">    竞标人必须符合以下资格条件，提供下列材料。 </w:t>
      </w:r>
    </w:p>
    <w:p w14:paraId="26AE54EA" w14:textId="77777777" w:rsidR="00075A2C" w:rsidRDefault="00075A2C" w:rsidP="00075A2C">
      <w:pPr>
        <w:tabs>
          <w:tab w:val="left" w:pos="6300"/>
        </w:tabs>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1、基本资格条件</w:t>
      </w:r>
    </w:p>
    <w:p w14:paraId="08FC506E" w14:textId="77777777" w:rsidR="00075A2C" w:rsidRDefault="00075A2C" w:rsidP="00075A2C">
      <w:pPr>
        <w:tabs>
          <w:tab w:val="left" w:pos="6300"/>
        </w:tabs>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（1）具有独立承担民事责任的能力（须提供有效的营业执照副本复印件）；</w:t>
      </w:r>
    </w:p>
    <w:p w14:paraId="52A64102" w14:textId="77777777" w:rsidR="00075A2C" w:rsidRDefault="00075A2C" w:rsidP="00075A2C">
      <w:pPr>
        <w:tabs>
          <w:tab w:val="left" w:pos="6300"/>
        </w:tabs>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（2）具有良好的商业信誉和健全的财务会计制度；</w:t>
      </w:r>
    </w:p>
    <w:p w14:paraId="4F18DAA5" w14:textId="77777777" w:rsidR="00075A2C" w:rsidRDefault="00075A2C" w:rsidP="00075A2C">
      <w:pPr>
        <w:tabs>
          <w:tab w:val="left" w:pos="6300"/>
        </w:tabs>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（3）具有履行合同所必需的专业技术能力；</w:t>
      </w:r>
    </w:p>
    <w:p w14:paraId="0788BB85" w14:textId="77777777" w:rsidR="00075A2C" w:rsidRDefault="00075A2C" w:rsidP="00075A2C">
      <w:pPr>
        <w:tabs>
          <w:tab w:val="left" w:pos="6300"/>
        </w:tabs>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（4）有依法缴纳税收和社会保障资金的良好记录；</w:t>
      </w:r>
    </w:p>
    <w:p w14:paraId="238E8D0C" w14:textId="77777777" w:rsidR="00075A2C" w:rsidRDefault="00075A2C" w:rsidP="00075A2C">
      <w:pPr>
        <w:tabs>
          <w:tab w:val="left" w:pos="6300"/>
        </w:tabs>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（5）参加政府采购活动前三年内，在经营活动中没有重大违法记录；</w:t>
      </w:r>
    </w:p>
    <w:p w14:paraId="0944CCB5" w14:textId="77777777" w:rsidR="009602B9" w:rsidRDefault="00075A2C" w:rsidP="009602B9">
      <w:pPr>
        <w:tabs>
          <w:tab w:val="left" w:pos="6300"/>
        </w:tabs>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（6）法律、行政法规规定的其他条件。</w:t>
      </w:r>
    </w:p>
    <w:p w14:paraId="07DE174A" w14:textId="165AEBAA" w:rsidR="009602B9" w:rsidRPr="009602B9" w:rsidRDefault="00653B1F" w:rsidP="009602B9">
      <w:pPr>
        <w:tabs>
          <w:tab w:val="left" w:pos="6300"/>
        </w:tabs>
        <w:ind w:firstLineChars="200" w:firstLine="560"/>
        <w:rPr>
          <w:rFonts w:ascii="仿宋" w:eastAsia="仿宋" w:hAnsi="仿宋" w:cs="仿宋"/>
          <w:color w:val="auto"/>
          <w:sz w:val="28"/>
          <w:szCs w:val="28"/>
        </w:rPr>
      </w:pPr>
      <w:r w:rsidRPr="00653B1F">
        <w:rPr>
          <w:rFonts w:ascii="仿宋" w:eastAsia="仿宋" w:hAnsi="仿宋" w:cs="仿宋" w:hint="eastAsia"/>
          <w:color w:val="auto"/>
          <w:sz w:val="28"/>
          <w:szCs w:val="28"/>
        </w:rPr>
        <w:t>以上第（2）-第（5）条可用《诚信声明》（格式附后）。</w:t>
      </w:r>
    </w:p>
    <w:p w14:paraId="3F702121" w14:textId="648695F5" w:rsidR="00075A2C" w:rsidRPr="00A97B0A" w:rsidRDefault="00075A2C" w:rsidP="00075A2C">
      <w:pPr>
        <w:tabs>
          <w:tab w:val="left" w:pos="6300"/>
        </w:tabs>
        <w:ind w:firstLineChars="200" w:firstLine="560"/>
        <w:rPr>
          <w:rFonts w:ascii="仿宋" w:eastAsia="仿宋" w:hAnsi="仿宋" w:cs="仿宋"/>
          <w:b/>
          <w:bCs/>
          <w:color w:val="auto"/>
          <w:sz w:val="28"/>
          <w:szCs w:val="28"/>
        </w:rPr>
      </w:pPr>
      <w:r>
        <w:rPr>
          <w:rFonts w:ascii="仿宋" w:eastAsia="仿宋" w:hAnsi="仿宋" w:cs="仿宋" w:hint="eastAsia"/>
          <w:color w:val="auto"/>
          <w:sz w:val="28"/>
          <w:szCs w:val="28"/>
        </w:rPr>
        <w:t xml:space="preserve"> </w:t>
      </w:r>
      <w:r w:rsidR="008B006F" w:rsidRPr="00A97B0A">
        <w:rPr>
          <w:rFonts w:ascii="仿宋" w:eastAsia="仿宋" w:hAnsi="仿宋" w:cs="仿宋" w:hint="eastAsia"/>
          <w:b/>
          <w:bCs/>
          <w:color w:val="auto"/>
          <w:sz w:val="28"/>
          <w:szCs w:val="28"/>
        </w:rPr>
        <w:t>六</w:t>
      </w:r>
      <w:r w:rsidRPr="00A97B0A">
        <w:rPr>
          <w:rFonts w:ascii="仿宋" w:eastAsia="仿宋" w:hAnsi="仿宋" w:cs="仿宋" w:hint="eastAsia"/>
          <w:b/>
          <w:bCs/>
          <w:color w:val="auto"/>
          <w:sz w:val="28"/>
          <w:szCs w:val="28"/>
        </w:rPr>
        <w:t>、报价有关说明</w:t>
      </w:r>
    </w:p>
    <w:p w14:paraId="4BB3C35B" w14:textId="79893383" w:rsidR="00075A2C" w:rsidRPr="000D7D2C" w:rsidRDefault="00075A2C" w:rsidP="00075A2C">
      <w:pPr>
        <w:ind w:firstLineChars="200" w:firstLine="560"/>
        <w:rPr>
          <w:rFonts w:ascii="仿宋" w:eastAsia="仿宋" w:hAnsi="仿宋" w:cs="仿宋"/>
          <w:color w:val="auto"/>
          <w:sz w:val="28"/>
          <w:szCs w:val="28"/>
        </w:rPr>
      </w:pPr>
      <w:r w:rsidRPr="000D7D2C">
        <w:rPr>
          <w:rFonts w:ascii="仿宋" w:eastAsia="仿宋" w:hAnsi="仿宋" w:cs="仿宋" w:hint="eastAsia"/>
          <w:color w:val="auto"/>
          <w:sz w:val="28"/>
          <w:szCs w:val="28"/>
        </w:rPr>
        <w:t>1、投标单位根据《重庆市物价局关于工程造价咨询服务收费标准的通知》（</w:t>
      </w:r>
      <w:proofErr w:type="gramStart"/>
      <w:r w:rsidRPr="000D7D2C">
        <w:rPr>
          <w:rFonts w:ascii="仿宋" w:eastAsia="仿宋" w:hAnsi="仿宋" w:cs="仿宋" w:hint="eastAsia"/>
          <w:color w:val="auto"/>
          <w:sz w:val="28"/>
          <w:szCs w:val="28"/>
        </w:rPr>
        <w:t>渝价〔2013〕</w:t>
      </w:r>
      <w:proofErr w:type="gramEnd"/>
      <w:r w:rsidRPr="000D7D2C">
        <w:rPr>
          <w:rFonts w:ascii="仿宋" w:eastAsia="仿宋" w:hAnsi="仿宋" w:cs="仿宋" w:hint="eastAsia"/>
          <w:color w:val="auto"/>
          <w:sz w:val="28"/>
          <w:szCs w:val="28"/>
        </w:rPr>
        <w:t>428号）文件中“</w:t>
      </w:r>
      <w:r w:rsidR="009602B9" w:rsidRPr="000D7D2C">
        <w:rPr>
          <w:rFonts w:ascii="仿宋" w:eastAsia="仿宋" w:hAnsi="仿宋" w:cs="仿宋" w:hint="eastAsia"/>
          <w:color w:val="auto"/>
          <w:sz w:val="28"/>
          <w:szCs w:val="28"/>
        </w:rPr>
        <w:t>工程量清单施工阶段工程造价全过程控制</w:t>
      </w:r>
      <w:r w:rsidRPr="000D7D2C">
        <w:rPr>
          <w:rFonts w:ascii="仿宋" w:eastAsia="仿宋" w:hAnsi="仿宋" w:cs="仿宋" w:hint="eastAsia"/>
          <w:color w:val="auto"/>
          <w:sz w:val="28"/>
          <w:szCs w:val="28"/>
        </w:rPr>
        <w:t>”对应的计费标准（清单计价方式），结合自身实力自行考虑折扣取费比例。具体报价方式如下：</w:t>
      </w:r>
    </w:p>
    <w:p w14:paraId="4A5A6821" w14:textId="77777777" w:rsidR="00075A2C" w:rsidRPr="000D7D2C" w:rsidRDefault="00075A2C" w:rsidP="00075A2C">
      <w:pPr>
        <w:ind w:firstLineChars="200" w:firstLine="560"/>
        <w:rPr>
          <w:rFonts w:ascii="仿宋" w:eastAsia="仿宋" w:hAnsi="仿宋" w:cs="仿宋"/>
          <w:color w:val="auto"/>
          <w:sz w:val="28"/>
          <w:szCs w:val="28"/>
        </w:rPr>
      </w:pPr>
      <w:r w:rsidRPr="000D7D2C">
        <w:rPr>
          <w:rFonts w:ascii="仿宋" w:eastAsia="仿宋" w:hAnsi="仿宋" w:cs="仿宋" w:hint="eastAsia"/>
          <w:color w:val="auto"/>
          <w:sz w:val="28"/>
          <w:szCs w:val="28"/>
        </w:rPr>
        <w:t>（1）本项目计费基数结算时以实际送审金额为准。</w:t>
      </w:r>
    </w:p>
    <w:p w14:paraId="09598D50" w14:textId="77777777" w:rsidR="00075A2C" w:rsidRPr="000D7D2C" w:rsidRDefault="00075A2C" w:rsidP="00075A2C">
      <w:pPr>
        <w:ind w:firstLineChars="200" w:firstLine="560"/>
        <w:rPr>
          <w:rFonts w:ascii="仿宋" w:eastAsia="仿宋" w:hAnsi="仿宋" w:cs="仿宋"/>
          <w:color w:val="auto"/>
          <w:sz w:val="28"/>
          <w:szCs w:val="28"/>
        </w:rPr>
      </w:pPr>
      <w:r w:rsidRPr="000D7D2C">
        <w:rPr>
          <w:rFonts w:ascii="仿宋" w:eastAsia="仿宋" w:hAnsi="仿宋" w:cs="仿宋" w:hint="eastAsia"/>
          <w:color w:val="auto"/>
          <w:sz w:val="28"/>
          <w:szCs w:val="28"/>
        </w:rPr>
        <w:t>（2）投标单位的报价应以折扣填写（例如：投标人所报折扣为六点五折，则填写折扣为65%，报价须保留到整数）；</w:t>
      </w:r>
    </w:p>
    <w:p w14:paraId="4B8EE8F0" w14:textId="77777777" w:rsidR="00075A2C" w:rsidRPr="000D7D2C" w:rsidRDefault="00075A2C" w:rsidP="00075A2C">
      <w:pPr>
        <w:ind w:firstLineChars="200" w:firstLine="560"/>
        <w:rPr>
          <w:rFonts w:ascii="仿宋" w:eastAsia="仿宋" w:hAnsi="仿宋" w:cs="仿宋"/>
          <w:color w:val="auto"/>
          <w:sz w:val="28"/>
          <w:szCs w:val="28"/>
        </w:rPr>
      </w:pPr>
      <w:r w:rsidRPr="000D7D2C">
        <w:rPr>
          <w:rFonts w:ascii="仿宋" w:eastAsia="仿宋" w:hAnsi="仿宋" w:cs="仿宋" w:hint="eastAsia"/>
          <w:color w:val="auto"/>
          <w:sz w:val="28"/>
          <w:szCs w:val="28"/>
        </w:rPr>
        <w:t>（3）参选单位对该项目只允许有一个报价；</w:t>
      </w:r>
    </w:p>
    <w:p w14:paraId="448B25D7" w14:textId="7F9F1801" w:rsidR="00075A2C" w:rsidRPr="000D7D2C" w:rsidRDefault="00075A2C" w:rsidP="00075A2C">
      <w:pPr>
        <w:ind w:firstLineChars="200" w:firstLine="560"/>
        <w:rPr>
          <w:rFonts w:ascii="仿宋" w:eastAsia="仿宋" w:hAnsi="仿宋" w:cs="仿宋"/>
          <w:color w:val="auto"/>
          <w:sz w:val="28"/>
          <w:szCs w:val="28"/>
        </w:rPr>
      </w:pPr>
      <w:r w:rsidRPr="000D7D2C">
        <w:rPr>
          <w:rFonts w:ascii="仿宋" w:eastAsia="仿宋" w:hAnsi="仿宋" w:cs="仿宋" w:hint="eastAsia"/>
          <w:color w:val="auto"/>
          <w:sz w:val="28"/>
          <w:szCs w:val="28"/>
        </w:rPr>
        <w:t>（4）折扣数值最小者为中选单位。</w:t>
      </w:r>
    </w:p>
    <w:p w14:paraId="1F8AB9FB" w14:textId="3051178B" w:rsidR="00653B1F" w:rsidRPr="00653B1F" w:rsidRDefault="00653B1F" w:rsidP="00653B1F">
      <w:pPr>
        <w:ind w:firstLine="560"/>
        <w:jc w:val="left"/>
        <w:rPr>
          <w:rFonts w:ascii="仿宋" w:eastAsia="仿宋" w:hAnsi="仿宋" w:cs="仿宋"/>
          <w:color w:val="auto"/>
          <w:sz w:val="28"/>
          <w:szCs w:val="28"/>
        </w:rPr>
      </w:pPr>
      <w:r w:rsidRPr="00653B1F">
        <w:rPr>
          <w:rFonts w:ascii="仿宋" w:eastAsia="仿宋" w:hAnsi="仿宋" w:cs="仿宋" w:hint="eastAsia"/>
          <w:color w:val="auto"/>
          <w:sz w:val="28"/>
          <w:szCs w:val="28"/>
        </w:rPr>
        <w:t>2、报价文件提交截止：因疫情防控要求，报价文件于2022年</w:t>
      </w:r>
      <w:r>
        <w:rPr>
          <w:rFonts w:ascii="仿宋" w:eastAsia="仿宋" w:hAnsi="仿宋" w:cs="仿宋"/>
          <w:color w:val="auto"/>
          <w:sz w:val="28"/>
          <w:szCs w:val="28"/>
        </w:rPr>
        <w:t>6</w:t>
      </w:r>
      <w:r w:rsidRPr="00653B1F">
        <w:rPr>
          <w:rFonts w:ascii="仿宋" w:eastAsia="仿宋" w:hAnsi="仿宋" w:cs="仿宋" w:hint="eastAsia"/>
          <w:color w:val="auto"/>
          <w:sz w:val="28"/>
          <w:szCs w:val="28"/>
        </w:rPr>
        <w:t>月</w:t>
      </w:r>
      <w:r>
        <w:rPr>
          <w:rFonts w:ascii="仿宋" w:eastAsia="仿宋" w:hAnsi="仿宋" w:cs="仿宋"/>
          <w:color w:val="auto"/>
          <w:sz w:val="28"/>
          <w:szCs w:val="28"/>
        </w:rPr>
        <w:t>9</w:t>
      </w:r>
      <w:r w:rsidRPr="00653B1F">
        <w:rPr>
          <w:rFonts w:ascii="仿宋" w:eastAsia="仿宋" w:hAnsi="仿宋" w:cs="仿宋" w:hint="eastAsia"/>
          <w:color w:val="auto"/>
          <w:sz w:val="28"/>
          <w:szCs w:val="28"/>
        </w:rPr>
        <w:t>日9:00</w:t>
      </w:r>
      <w:r>
        <w:rPr>
          <w:rFonts w:ascii="仿宋" w:eastAsia="仿宋" w:hAnsi="仿宋" w:cs="仿宋" w:hint="eastAsia"/>
          <w:color w:val="auto"/>
          <w:sz w:val="28"/>
          <w:szCs w:val="28"/>
        </w:rPr>
        <w:t>前</w:t>
      </w:r>
      <w:r w:rsidRPr="00653B1F">
        <w:rPr>
          <w:rFonts w:ascii="仿宋" w:eastAsia="仿宋" w:hAnsi="仿宋" w:cs="仿宋" w:hint="eastAsia"/>
          <w:color w:val="auto"/>
          <w:sz w:val="28"/>
          <w:szCs w:val="28"/>
        </w:rPr>
        <w:t>邮寄至指定地址</w:t>
      </w:r>
      <w:r>
        <w:rPr>
          <w:rFonts w:ascii="仿宋" w:eastAsia="仿宋" w:hAnsi="仿宋" w:cs="仿宋" w:hint="eastAsia"/>
          <w:color w:val="auto"/>
          <w:sz w:val="28"/>
          <w:szCs w:val="28"/>
        </w:rPr>
        <w:t>。</w:t>
      </w:r>
    </w:p>
    <w:p w14:paraId="50C719AC" w14:textId="0A8E86BE" w:rsidR="00075A2C" w:rsidRPr="00FC5F05" w:rsidRDefault="00653B1F" w:rsidP="00653B1F">
      <w:pPr>
        <w:ind w:firstLine="560"/>
        <w:jc w:val="left"/>
        <w:rPr>
          <w:rFonts w:ascii="仿宋" w:eastAsia="仿宋" w:hAnsi="仿宋" w:cs="仿宋"/>
          <w:color w:val="FF0000"/>
          <w:sz w:val="28"/>
          <w:szCs w:val="28"/>
        </w:rPr>
      </w:pPr>
      <w:r w:rsidRPr="00653B1F">
        <w:rPr>
          <w:rFonts w:ascii="仿宋" w:eastAsia="仿宋" w:hAnsi="仿宋" w:cs="仿宋" w:hint="eastAsia"/>
          <w:color w:val="auto"/>
          <w:sz w:val="28"/>
          <w:szCs w:val="28"/>
        </w:rPr>
        <w:lastRenderedPageBreak/>
        <w:t>3、报价文件提交地址：重庆高新区大学城南二路151号重庆城市管理职业学院</w:t>
      </w:r>
      <w:r>
        <w:rPr>
          <w:rFonts w:ascii="仿宋" w:eastAsia="仿宋" w:hAnsi="仿宋" w:cs="仿宋" w:hint="eastAsia"/>
          <w:color w:val="auto"/>
          <w:sz w:val="28"/>
          <w:szCs w:val="28"/>
        </w:rPr>
        <w:t>。</w:t>
      </w:r>
    </w:p>
    <w:p w14:paraId="0130C36A" w14:textId="150D142C" w:rsidR="00075A2C" w:rsidRPr="0077276D" w:rsidRDefault="00075A2C" w:rsidP="00075A2C">
      <w:pPr>
        <w:ind w:firstLine="560"/>
        <w:rPr>
          <w:rFonts w:ascii="仿宋" w:eastAsia="仿宋" w:hAnsi="仿宋" w:cs="仿宋"/>
          <w:color w:val="auto"/>
          <w:sz w:val="28"/>
          <w:szCs w:val="28"/>
        </w:rPr>
      </w:pPr>
      <w:r w:rsidRPr="0077276D">
        <w:rPr>
          <w:rFonts w:ascii="仿宋" w:eastAsia="仿宋" w:hAnsi="仿宋" w:cs="仿宋" w:hint="eastAsia"/>
          <w:color w:val="auto"/>
          <w:sz w:val="28"/>
          <w:szCs w:val="28"/>
        </w:rPr>
        <w:t>4、开标时间：202</w:t>
      </w:r>
      <w:r w:rsidR="00FC5F05" w:rsidRPr="0077276D">
        <w:rPr>
          <w:rFonts w:ascii="仿宋" w:eastAsia="仿宋" w:hAnsi="仿宋" w:cs="仿宋"/>
          <w:color w:val="auto"/>
          <w:sz w:val="28"/>
          <w:szCs w:val="28"/>
        </w:rPr>
        <w:t>2</w:t>
      </w:r>
      <w:r w:rsidRPr="0077276D">
        <w:rPr>
          <w:rFonts w:ascii="仿宋" w:eastAsia="仿宋" w:hAnsi="仿宋" w:cs="仿宋" w:hint="eastAsia"/>
          <w:color w:val="auto"/>
          <w:sz w:val="28"/>
          <w:szCs w:val="28"/>
        </w:rPr>
        <w:t>年</w:t>
      </w:r>
      <w:r w:rsidR="00D26E89" w:rsidRPr="0077276D">
        <w:rPr>
          <w:rFonts w:ascii="仿宋" w:eastAsia="仿宋" w:hAnsi="仿宋" w:cs="仿宋"/>
          <w:color w:val="auto"/>
          <w:sz w:val="28"/>
          <w:szCs w:val="28"/>
        </w:rPr>
        <w:t>6</w:t>
      </w:r>
      <w:r w:rsidRPr="0077276D">
        <w:rPr>
          <w:rFonts w:ascii="仿宋" w:eastAsia="仿宋" w:hAnsi="仿宋" w:cs="仿宋" w:hint="eastAsia"/>
          <w:color w:val="auto"/>
          <w:sz w:val="28"/>
          <w:szCs w:val="28"/>
        </w:rPr>
        <w:t>月</w:t>
      </w:r>
      <w:r w:rsidR="00653B1F" w:rsidRPr="0077276D">
        <w:rPr>
          <w:rFonts w:ascii="仿宋" w:eastAsia="仿宋" w:hAnsi="仿宋" w:cs="仿宋"/>
          <w:color w:val="auto"/>
          <w:sz w:val="28"/>
          <w:szCs w:val="28"/>
        </w:rPr>
        <w:t>9</w:t>
      </w:r>
      <w:r w:rsidRPr="0077276D">
        <w:rPr>
          <w:rFonts w:ascii="仿宋" w:eastAsia="仿宋" w:hAnsi="仿宋" w:cs="仿宋" w:hint="eastAsia"/>
          <w:color w:val="auto"/>
          <w:sz w:val="28"/>
          <w:szCs w:val="28"/>
        </w:rPr>
        <w:t>日9:30</w:t>
      </w:r>
    </w:p>
    <w:p w14:paraId="46C56A83" w14:textId="621CCB43" w:rsidR="00075A2C" w:rsidRPr="0077276D" w:rsidRDefault="00075A2C" w:rsidP="00075A2C">
      <w:pPr>
        <w:ind w:firstLineChars="200" w:firstLine="560"/>
        <w:rPr>
          <w:rFonts w:ascii="仿宋" w:eastAsia="仿宋" w:hAnsi="仿宋" w:cs="仿宋"/>
          <w:color w:val="auto"/>
          <w:sz w:val="28"/>
          <w:szCs w:val="28"/>
        </w:rPr>
      </w:pPr>
      <w:r w:rsidRPr="0077276D">
        <w:rPr>
          <w:rFonts w:ascii="仿宋" w:eastAsia="仿宋" w:hAnsi="仿宋" w:cs="仿宋" w:hint="eastAsia"/>
          <w:color w:val="auto"/>
          <w:sz w:val="28"/>
          <w:szCs w:val="28"/>
        </w:rPr>
        <w:t>5、开标地点：</w:t>
      </w:r>
      <w:r w:rsidR="00F11B01" w:rsidRPr="0077276D">
        <w:rPr>
          <w:rFonts w:ascii="仿宋" w:eastAsia="仿宋" w:hAnsi="仿宋" w:cs="仿宋" w:hint="eastAsia"/>
          <w:color w:val="auto"/>
          <w:sz w:val="28"/>
          <w:szCs w:val="28"/>
        </w:rPr>
        <w:t>重庆城市管理职业学院</w:t>
      </w:r>
      <w:r w:rsidR="0077276D" w:rsidRPr="0077276D">
        <w:rPr>
          <w:rFonts w:ascii="仿宋" w:eastAsia="仿宋" w:hAnsi="仿宋" w:cs="仿宋" w:hint="eastAsia"/>
          <w:color w:val="auto"/>
          <w:sz w:val="28"/>
          <w:szCs w:val="28"/>
        </w:rPr>
        <w:t>行政楼3</w:t>
      </w:r>
      <w:r w:rsidR="0077276D" w:rsidRPr="0077276D">
        <w:rPr>
          <w:rFonts w:ascii="仿宋" w:eastAsia="仿宋" w:hAnsi="仿宋" w:cs="仿宋"/>
          <w:color w:val="auto"/>
          <w:sz w:val="28"/>
          <w:szCs w:val="28"/>
        </w:rPr>
        <w:t>01</w:t>
      </w:r>
      <w:r w:rsidR="0077276D" w:rsidRPr="0077276D">
        <w:rPr>
          <w:rFonts w:ascii="仿宋" w:eastAsia="仿宋" w:hAnsi="仿宋" w:cs="仿宋" w:hint="eastAsia"/>
          <w:color w:val="auto"/>
          <w:sz w:val="28"/>
          <w:szCs w:val="28"/>
        </w:rPr>
        <w:t>室</w:t>
      </w:r>
    </w:p>
    <w:p w14:paraId="1E93F57D" w14:textId="77777777" w:rsidR="00075A2C" w:rsidRDefault="00075A2C" w:rsidP="00075A2C">
      <w:pPr>
        <w:ind w:firstLine="422"/>
        <w:rPr>
          <w:rFonts w:ascii="仿宋" w:eastAsia="仿宋" w:hAnsi="仿宋" w:cs="仿宋"/>
          <w:b/>
          <w:color w:val="auto"/>
          <w:sz w:val="28"/>
          <w:szCs w:val="28"/>
        </w:rPr>
      </w:pPr>
      <w:r>
        <w:rPr>
          <w:rFonts w:ascii="仿宋" w:eastAsia="仿宋" w:hAnsi="仿宋" w:cs="仿宋" w:hint="eastAsia"/>
          <w:b/>
          <w:color w:val="auto"/>
          <w:sz w:val="28"/>
          <w:szCs w:val="28"/>
        </w:rPr>
        <w:t>七、提交响应文件的份数和签署要求</w:t>
      </w:r>
    </w:p>
    <w:p w14:paraId="2D3D8FCF" w14:textId="77777777" w:rsidR="00075A2C" w:rsidRDefault="00075A2C" w:rsidP="00075A2C">
      <w:pPr>
        <w:ind w:firstLine="560"/>
        <w:rPr>
          <w:rFonts w:ascii="仿宋" w:eastAsia="仿宋" w:hAnsi="仿宋" w:cs="仿宋"/>
          <w:color w:val="auto"/>
          <w:sz w:val="28"/>
          <w:szCs w:val="28"/>
        </w:rPr>
      </w:pPr>
      <w:r>
        <w:rPr>
          <w:rFonts w:ascii="仿宋" w:eastAsia="仿宋" w:hAnsi="仿宋" w:cs="仿宋" w:hint="eastAsia"/>
          <w:color w:val="auto"/>
          <w:sz w:val="28"/>
          <w:szCs w:val="28"/>
        </w:rPr>
        <w:t>1.营业执照、法人代表和授权代表身份证复印件加盖公章与报价函（附件1）及附件2装订成册；一式二份，其中正本一份，副本一份，副本可为正本的复印件，应与正本一致，如出现不一致情况以正本为准。</w:t>
      </w:r>
    </w:p>
    <w:p w14:paraId="2DC2B20C" w14:textId="62F3E700" w:rsidR="00075A2C" w:rsidRDefault="00075A2C" w:rsidP="00075A2C">
      <w:pPr>
        <w:ind w:firstLine="560"/>
        <w:rPr>
          <w:rFonts w:ascii="仿宋" w:eastAsia="仿宋" w:hAnsi="仿宋" w:cs="仿宋"/>
          <w:color w:val="auto"/>
          <w:sz w:val="28"/>
          <w:szCs w:val="28"/>
        </w:rPr>
      </w:pPr>
      <w:r>
        <w:rPr>
          <w:rFonts w:ascii="仿宋" w:eastAsia="仿宋" w:hAnsi="仿宋" w:cs="仿宋" w:hint="eastAsia"/>
          <w:color w:val="auto"/>
          <w:sz w:val="28"/>
          <w:szCs w:val="28"/>
        </w:rPr>
        <w:t>2.在响应文件正本中，签字、盖章的地方必须按规定签字、盖章。</w:t>
      </w:r>
    </w:p>
    <w:p w14:paraId="21353287" w14:textId="77777777" w:rsidR="00075A2C" w:rsidRDefault="00075A2C" w:rsidP="00075A2C">
      <w:pPr>
        <w:ind w:firstLine="560"/>
        <w:rPr>
          <w:rFonts w:ascii="仿宋" w:eastAsia="仿宋" w:hAnsi="仿宋" w:cs="仿宋"/>
          <w:color w:val="auto"/>
          <w:sz w:val="28"/>
          <w:szCs w:val="28"/>
        </w:rPr>
      </w:pPr>
      <w:r>
        <w:rPr>
          <w:rFonts w:ascii="仿宋" w:eastAsia="仿宋" w:hAnsi="仿宋" w:cs="仿宋" w:hint="eastAsia"/>
          <w:color w:val="auto"/>
          <w:sz w:val="28"/>
          <w:szCs w:val="28"/>
        </w:rPr>
        <w:t>3.若供应商对响应文件的错处作必要修改，则应在修改处加盖供应商公章或由法定代表人或法定代表人授权代表签字确认。</w:t>
      </w:r>
    </w:p>
    <w:p w14:paraId="10E0396A" w14:textId="77777777" w:rsidR="00075A2C" w:rsidRDefault="00075A2C" w:rsidP="00075A2C">
      <w:pPr>
        <w:ind w:firstLine="562"/>
        <w:jc w:val="left"/>
        <w:rPr>
          <w:rFonts w:ascii="仿宋" w:eastAsia="仿宋" w:hAnsi="仿宋" w:cs="仿宋"/>
          <w:color w:val="auto"/>
          <w:sz w:val="28"/>
          <w:szCs w:val="28"/>
        </w:rPr>
      </w:pPr>
      <w:r>
        <w:rPr>
          <w:rFonts w:ascii="仿宋" w:eastAsia="仿宋" w:hAnsi="仿宋" w:cs="仿宋" w:hint="eastAsia"/>
          <w:b/>
          <w:bCs/>
          <w:color w:val="auto"/>
          <w:sz w:val="28"/>
          <w:szCs w:val="28"/>
        </w:rPr>
        <w:t>八、联系方式</w:t>
      </w:r>
      <w:r>
        <w:rPr>
          <w:rFonts w:ascii="仿宋" w:eastAsia="仿宋" w:hAnsi="仿宋" w:cs="仿宋" w:hint="eastAsia"/>
          <w:b/>
          <w:bCs/>
          <w:color w:val="auto"/>
          <w:sz w:val="28"/>
          <w:szCs w:val="28"/>
        </w:rPr>
        <w:br/>
      </w:r>
      <w:r>
        <w:rPr>
          <w:rFonts w:ascii="仿宋" w:eastAsia="仿宋" w:hAnsi="仿宋" w:cs="仿宋" w:hint="eastAsia"/>
          <w:color w:val="auto"/>
          <w:sz w:val="28"/>
          <w:szCs w:val="28"/>
        </w:rPr>
        <w:t xml:space="preserve">    采购人：重庆城市管理职业学院 </w:t>
      </w:r>
    </w:p>
    <w:p w14:paraId="05075F38" w14:textId="77777777" w:rsidR="00075A2C" w:rsidRDefault="00075A2C" w:rsidP="00075A2C">
      <w:pPr>
        <w:ind w:firstLine="560"/>
        <w:rPr>
          <w:rFonts w:ascii="仿宋" w:eastAsia="仿宋" w:hAnsi="仿宋" w:cs="仿宋"/>
          <w:color w:val="auto"/>
          <w:sz w:val="28"/>
          <w:szCs w:val="28"/>
        </w:rPr>
      </w:pPr>
      <w:r>
        <w:rPr>
          <w:rFonts w:ascii="仿宋" w:eastAsia="仿宋" w:hAnsi="仿宋" w:cs="仿宋" w:hint="eastAsia"/>
          <w:color w:val="auto"/>
          <w:sz w:val="28"/>
          <w:szCs w:val="28"/>
        </w:rPr>
        <w:t>联系人：罗老师</w:t>
      </w:r>
    </w:p>
    <w:p w14:paraId="06DC944E" w14:textId="693710E1" w:rsidR="00075A2C" w:rsidRDefault="00075A2C" w:rsidP="00075A2C">
      <w:pPr>
        <w:ind w:firstLine="560"/>
        <w:jc w:val="left"/>
        <w:rPr>
          <w:rFonts w:ascii="仿宋" w:eastAsia="仿宋" w:hAnsi="仿宋" w:cs="仿宋"/>
          <w:color w:val="auto"/>
          <w:sz w:val="28"/>
          <w:szCs w:val="28"/>
        </w:rPr>
      </w:pPr>
      <w:r>
        <w:rPr>
          <w:rFonts w:ascii="仿宋" w:eastAsia="仿宋" w:hAnsi="仿宋" w:cs="仿宋" w:hint="eastAsia"/>
          <w:color w:val="auto"/>
          <w:sz w:val="28"/>
          <w:szCs w:val="28"/>
        </w:rPr>
        <w:t xml:space="preserve">电话（传真）：023-65620565 </w:t>
      </w:r>
      <w:r w:rsidR="006D4568">
        <w:rPr>
          <w:rFonts w:ascii="仿宋" w:eastAsia="仿宋" w:hAnsi="仿宋" w:cs="仿宋"/>
          <w:color w:val="auto"/>
          <w:sz w:val="28"/>
          <w:szCs w:val="28"/>
        </w:rPr>
        <w:t xml:space="preserve"> 18008377805</w:t>
      </w:r>
      <w:r>
        <w:rPr>
          <w:rFonts w:ascii="仿宋" w:eastAsia="仿宋" w:hAnsi="仿宋" w:cs="仿宋" w:hint="eastAsia"/>
          <w:color w:val="auto"/>
          <w:sz w:val="28"/>
          <w:szCs w:val="28"/>
        </w:rPr>
        <w:br/>
        <w:t xml:space="preserve">    地址：重庆市沙坪坝区虎</w:t>
      </w:r>
      <w:proofErr w:type="gramStart"/>
      <w:r>
        <w:rPr>
          <w:rFonts w:ascii="仿宋" w:eastAsia="仿宋" w:hAnsi="仿宋" w:cs="仿宋" w:hint="eastAsia"/>
          <w:color w:val="auto"/>
          <w:sz w:val="28"/>
          <w:szCs w:val="28"/>
        </w:rPr>
        <w:t>溪大学</w:t>
      </w:r>
      <w:proofErr w:type="gramEnd"/>
      <w:r>
        <w:rPr>
          <w:rFonts w:ascii="仿宋" w:eastAsia="仿宋" w:hAnsi="仿宋" w:cs="仿宋" w:hint="eastAsia"/>
          <w:color w:val="auto"/>
          <w:sz w:val="28"/>
          <w:szCs w:val="28"/>
        </w:rPr>
        <w:t>城南二路151号</w:t>
      </w:r>
    </w:p>
    <w:p w14:paraId="57322736" w14:textId="77777777" w:rsidR="00075A2C" w:rsidRDefault="00075A2C" w:rsidP="00075A2C">
      <w:pPr>
        <w:ind w:firstLine="560"/>
        <w:rPr>
          <w:rFonts w:ascii="仿宋" w:eastAsia="仿宋" w:hAnsi="仿宋" w:cs="仿宋"/>
          <w:color w:val="auto"/>
          <w:sz w:val="28"/>
          <w:szCs w:val="28"/>
        </w:rPr>
      </w:pPr>
      <w:r>
        <w:rPr>
          <w:rFonts w:ascii="仿宋" w:eastAsia="仿宋" w:hAnsi="仿宋" w:cs="仿宋" w:hint="eastAsia"/>
          <w:color w:val="auto"/>
          <w:sz w:val="28"/>
          <w:szCs w:val="28"/>
        </w:rPr>
        <w:t xml:space="preserve">       </w:t>
      </w:r>
    </w:p>
    <w:p w14:paraId="3A172945" w14:textId="72D8125F" w:rsidR="00075A2C" w:rsidRPr="006D4568" w:rsidRDefault="00075A2C" w:rsidP="00075A2C">
      <w:pPr>
        <w:ind w:firstLine="560"/>
        <w:rPr>
          <w:rFonts w:ascii="仿宋" w:eastAsia="仿宋" w:hAnsi="仿宋" w:cs="仿宋"/>
          <w:color w:val="auto"/>
          <w:sz w:val="28"/>
          <w:szCs w:val="28"/>
        </w:rPr>
      </w:pPr>
      <w:r>
        <w:rPr>
          <w:rFonts w:ascii="仿宋" w:eastAsia="仿宋" w:hAnsi="仿宋" w:cs="仿宋" w:hint="eastAsia"/>
          <w:color w:val="auto"/>
          <w:sz w:val="28"/>
          <w:szCs w:val="28"/>
        </w:rPr>
        <w:t xml:space="preserve">                                      </w:t>
      </w:r>
      <w:r w:rsidRPr="006D4568">
        <w:rPr>
          <w:rFonts w:ascii="仿宋" w:eastAsia="仿宋" w:hAnsi="仿宋" w:cs="仿宋" w:hint="eastAsia"/>
          <w:color w:val="auto"/>
          <w:sz w:val="28"/>
          <w:szCs w:val="28"/>
        </w:rPr>
        <w:t xml:space="preserve">  202</w:t>
      </w:r>
      <w:r w:rsidR="00FC5F05" w:rsidRPr="006D4568">
        <w:rPr>
          <w:rFonts w:ascii="仿宋" w:eastAsia="仿宋" w:hAnsi="仿宋" w:cs="仿宋"/>
          <w:color w:val="auto"/>
          <w:sz w:val="28"/>
          <w:szCs w:val="28"/>
        </w:rPr>
        <w:t>2</w:t>
      </w:r>
      <w:r w:rsidRPr="006D4568">
        <w:rPr>
          <w:rFonts w:ascii="仿宋" w:eastAsia="仿宋" w:hAnsi="仿宋" w:cs="仿宋" w:hint="eastAsia"/>
          <w:color w:val="auto"/>
          <w:sz w:val="28"/>
          <w:szCs w:val="28"/>
        </w:rPr>
        <w:t>年</w:t>
      </w:r>
      <w:r w:rsidR="006D4568" w:rsidRPr="006D4568">
        <w:rPr>
          <w:rFonts w:ascii="仿宋" w:eastAsia="仿宋" w:hAnsi="仿宋" w:cs="仿宋"/>
          <w:color w:val="auto"/>
          <w:sz w:val="28"/>
          <w:szCs w:val="28"/>
        </w:rPr>
        <w:t>6</w:t>
      </w:r>
      <w:r w:rsidRPr="006D4568">
        <w:rPr>
          <w:rFonts w:ascii="仿宋" w:eastAsia="仿宋" w:hAnsi="仿宋" w:cs="仿宋" w:hint="eastAsia"/>
          <w:color w:val="auto"/>
          <w:sz w:val="28"/>
          <w:szCs w:val="28"/>
        </w:rPr>
        <w:t>月</w:t>
      </w:r>
      <w:r w:rsidR="006D4568" w:rsidRPr="006D4568">
        <w:rPr>
          <w:rFonts w:ascii="仿宋" w:eastAsia="仿宋" w:hAnsi="仿宋" w:cs="仿宋"/>
          <w:color w:val="auto"/>
          <w:sz w:val="28"/>
          <w:szCs w:val="28"/>
        </w:rPr>
        <w:t>1</w:t>
      </w:r>
      <w:r w:rsidR="00EB0250">
        <w:rPr>
          <w:rFonts w:ascii="仿宋" w:eastAsia="仿宋" w:hAnsi="仿宋" w:cs="仿宋" w:hint="eastAsia"/>
          <w:color w:val="auto"/>
          <w:sz w:val="28"/>
          <w:szCs w:val="28"/>
        </w:rPr>
        <w:t>日</w:t>
      </w:r>
    </w:p>
    <w:p w14:paraId="25971010" w14:textId="77777777" w:rsidR="00075A2C" w:rsidRDefault="00075A2C" w:rsidP="00075A2C">
      <w:pPr>
        <w:ind w:firstLine="480"/>
        <w:rPr>
          <w:rFonts w:ascii="仿宋" w:eastAsia="仿宋" w:hAnsi="仿宋" w:cs="仿宋"/>
          <w:color w:val="auto"/>
          <w:sz w:val="28"/>
          <w:szCs w:val="28"/>
        </w:rPr>
      </w:pPr>
    </w:p>
    <w:p w14:paraId="067BEA54" w14:textId="77777777" w:rsidR="00075A2C" w:rsidRDefault="00075A2C" w:rsidP="00075A2C">
      <w:pPr>
        <w:rPr>
          <w:rFonts w:ascii="仿宋" w:eastAsia="仿宋" w:hAnsi="仿宋" w:cs="仿宋"/>
          <w:color w:val="auto"/>
          <w:sz w:val="24"/>
        </w:rPr>
      </w:pPr>
    </w:p>
    <w:p w14:paraId="5AD93A15" w14:textId="77777777" w:rsidR="00075A2C" w:rsidRDefault="00075A2C" w:rsidP="00075A2C">
      <w:pPr>
        <w:pStyle w:val="1"/>
        <w:rPr>
          <w:rFonts w:ascii="仿宋" w:eastAsia="仿宋" w:hAnsi="仿宋" w:cs="仿宋"/>
          <w:sz w:val="24"/>
        </w:rPr>
        <w:sectPr w:rsidR="00075A2C">
          <w:footerReference w:type="default" r:id="rId7"/>
          <w:pgSz w:w="12240" w:h="15840"/>
          <w:pgMar w:top="1440" w:right="1080" w:bottom="1440" w:left="1080" w:header="720" w:footer="720" w:gutter="0"/>
          <w:cols w:space="720"/>
        </w:sectPr>
      </w:pPr>
    </w:p>
    <w:p w14:paraId="5A961FDA" w14:textId="77777777" w:rsidR="00075A2C" w:rsidRDefault="00075A2C" w:rsidP="00075A2C">
      <w:pPr>
        <w:widowControl/>
        <w:snapToGrid w:val="0"/>
        <w:spacing w:line="400" w:lineRule="atLeast"/>
        <w:outlineLvl w:val="1"/>
        <w:rPr>
          <w:rFonts w:ascii="宋体" w:hAnsi="宋体"/>
          <w:b/>
          <w:bCs/>
          <w:color w:val="auto"/>
          <w:kern w:val="0"/>
          <w:sz w:val="32"/>
          <w:szCs w:val="32"/>
        </w:rPr>
      </w:pPr>
      <w:r>
        <w:rPr>
          <w:rFonts w:ascii="仿宋" w:eastAsia="仿宋" w:hAnsi="仿宋" w:cs="仿宋" w:hint="eastAsia"/>
          <w:color w:val="auto"/>
          <w:kern w:val="0"/>
          <w:sz w:val="24"/>
        </w:rPr>
        <w:lastRenderedPageBreak/>
        <w:t>附件1</w:t>
      </w:r>
    </w:p>
    <w:p w14:paraId="4C50E16F" w14:textId="2E38151C" w:rsidR="00075A2C" w:rsidRPr="008B006F" w:rsidRDefault="00FC5F05" w:rsidP="00075A2C">
      <w:pPr>
        <w:spacing w:line="500" w:lineRule="exact"/>
        <w:jc w:val="center"/>
        <w:rPr>
          <w:rFonts w:ascii="黑体" w:eastAsia="黑体" w:hAnsi="黑体" w:cs="宋体"/>
          <w:b/>
          <w:color w:val="auto"/>
          <w:sz w:val="32"/>
          <w:szCs w:val="32"/>
        </w:rPr>
      </w:pPr>
      <w:r w:rsidRPr="00FC5F05">
        <w:rPr>
          <w:rFonts w:ascii="黑体" w:eastAsia="黑体" w:hAnsi="黑体" w:cs="黑体" w:hint="eastAsia"/>
          <w:b/>
          <w:color w:val="auto"/>
          <w:sz w:val="32"/>
          <w:szCs w:val="32"/>
        </w:rPr>
        <w:t>重庆城市管理职业学院2022年附属工程（不含日常维修）跟踪审计（含结算）</w:t>
      </w:r>
      <w:r w:rsidR="00075A2C" w:rsidRPr="008B006F">
        <w:rPr>
          <w:rFonts w:ascii="黑体" w:eastAsia="黑体" w:hAnsi="黑体" w:cs="宋体" w:hint="eastAsia"/>
          <w:b/>
          <w:color w:val="auto"/>
          <w:sz w:val="32"/>
          <w:szCs w:val="32"/>
        </w:rPr>
        <w:t>报价函</w:t>
      </w:r>
    </w:p>
    <w:p w14:paraId="55E54719" w14:textId="77777777" w:rsidR="00075A2C" w:rsidRDefault="00075A2C" w:rsidP="00075A2C">
      <w:pPr>
        <w:spacing w:line="500" w:lineRule="exact"/>
        <w:rPr>
          <w:rFonts w:ascii="仿宋_GB2312" w:eastAsia="仿宋_GB2312" w:hAnsi="仿宋_GB2312" w:cs="仿宋_GB2312"/>
          <w:color w:val="auto"/>
          <w:szCs w:val="21"/>
        </w:rPr>
      </w:pPr>
    </w:p>
    <w:p w14:paraId="57E579E0" w14:textId="77777777" w:rsidR="00075A2C" w:rsidRDefault="00075A2C" w:rsidP="00075A2C">
      <w:pPr>
        <w:spacing w:line="500" w:lineRule="exact"/>
        <w:rPr>
          <w:rFonts w:ascii="方正仿宋_GBK" w:eastAsia="方正仿宋_GBK" w:hAnsi="方正仿宋_GBK" w:cs="方正仿宋_GBK"/>
          <w:color w:val="auto"/>
          <w:sz w:val="28"/>
          <w:szCs w:val="28"/>
        </w:rPr>
      </w:pPr>
      <w:r>
        <w:rPr>
          <w:rFonts w:ascii="仿宋_GB2312" w:eastAsia="仿宋_GB2312" w:hAnsi="仿宋_GB2312" w:cs="仿宋_GB2312" w:hint="eastAsia"/>
          <w:color w:val="auto"/>
          <w:sz w:val="28"/>
          <w:szCs w:val="28"/>
        </w:rPr>
        <w:t>重</w:t>
      </w:r>
      <w:r>
        <w:rPr>
          <w:rFonts w:ascii="方正仿宋_GBK" w:eastAsia="方正仿宋_GBK" w:hAnsi="方正仿宋_GBK" w:cs="方正仿宋_GBK" w:hint="eastAsia"/>
          <w:color w:val="auto"/>
          <w:sz w:val="28"/>
          <w:szCs w:val="28"/>
        </w:rPr>
        <w:t>庆城市管理职业学院：</w:t>
      </w:r>
    </w:p>
    <w:p w14:paraId="19816084" w14:textId="3C627EF7" w:rsidR="00075A2C" w:rsidRDefault="00075A2C" w:rsidP="00075A2C">
      <w:pPr>
        <w:spacing w:line="500" w:lineRule="exact"/>
        <w:ind w:firstLineChars="200" w:firstLine="56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我方收到</w:t>
      </w:r>
      <w:r w:rsidR="00FC5F05" w:rsidRPr="00FC5F05">
        <w:rPr>
          <w:rFonts w:ascii="方正仿宋_GBK" w:eastAsia="方正仿宋_GBK" w:hAnsi="方正仿宋_GBK" w:cs="方正仿宋_GBK" w:hint="eastAsia"/>
          <w:color w:val="auto"/>
          <w:sz w:val="28"/>
          <w:szCs w:val="28"/>
        </w:rPr>
        <w:t>重庆城市管理职业学院2022年附属工程（不含日常维修）跟踪审计（含结算）</w:t>
      </w:r>
      <w:r>
        <w:rPr>
          <w:rFonts w:ascii="方正仿宋_GBK" w:eastAsia="方正仿宋_GBK" w:hAnsi="方正仿宋_GBK" w:cs="方正仿宋_GBK" w:hint="eastAsia"/>
          <w:color w:val="auto"/>
          <w:sz w:val="28"/>
          <w:szCs w:val="28"/>
        </w:rPr>
        <w:t>的采购邀请，经详细研究，决定参加该项目的投标。</w:t>
      </w:r>
    </w:p>
    <w:p w14:paraId="13606F23" w14:textId="2EE830FB" w:rsidR="00075A2C" w:rsidRDefault="00075A2C" w:rsidP="00075A2C">
      <w:pPr>
        <w:spacing w:line="500" w:lineRule="exact"/>
        <w:ind w:firstLineChars="200" w:firstLine="56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1、愿意按照采购文件中的一切要求，投标报价为折扣：</w:t>
      </w:r>
      <w:r>
        <w:rPr>
          <w:rFonts w:ascii="方正仿宋_GBK" w:eastAsia="方正仿宋_GBK" w:hAnsi="方正仿宋_GBK" w:cs="方正仿宋_GBK" w:hint="eastAsia"/>
          <w:color w:val="auto"/>
          <w:sz w:val="28"/>
          <w:szCs w:val="28"/>
          <w:u w:val="single"/>
        </w:rPr>
        <w:t xml:space="preserve">       </w:t>
      </w:r>
      <w:r>
        <w:rPr>
          <w:rFonts w:ascii="方正仿宋_GBK" w:eastAsia="方正仿宋_GBK" w:hAnsi="方正仿宋_GBK" w:cs="方正仿宋_GBK" w:hint="eastAsia"/>
          <w:color w:val="auto"/>
          <w:sz w:val="28"/>
          <w:szCs w:val="28"/>
        </w:rPr>
        <w:t xml:space="preserve">％。 </w:t>
      </w:r>
    </w:p>
    <w:p w14:paraId="75945A9E" w14:textId="77777777" w:rsidR="00075A2C" w:rsidRDefault="00075A2C" w:rsidP="00075A2C">
      <w:pPr>
        <w:spacing w:line="500" w:lineRule="exact"/>
        <w:ind w:firstLineChars="200" w:firstLine="56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2、我方现提交的响应文件为：响应文件正本一份，副本一份。</w:t>
      </w:r>
    </w:p>
    <w:p w14:paraId="5765557C" w14:textId="77777777" w:rsidR="00075A2C" w:rsidRDefault="00075A2C" w:rsidP="00075A2C">
      <w:pPr>
        <w:spacing w:line="500" w:lineRule="exact"/>
        <w:ind w:firstLineChars="200" w:firstLine="56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3、我方承诺：本次招标的有效期为90天。</w:t>
      </w:r>
    </w:p>
    <w:p w14:paraId="658D5A13" w14:textId="77777777" w:rsidR="00075A2C" w:rsidRDefault="00075A2C" w:rsidP="00075A2C">
      <w:pPr>
        <w:spacing w:line="500" w:lineRule="exact"/>
        <w:ind w:firstLineChars="200" w:firstLine="56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4、我方完全理解和接受贵方采购文件的一切规定和要求及评审办法。</w:t>
      </w:r>
    </w:p>
    <w:p w14:paraId="7AC5778C" w14:textId="77777777" w:rsidR="00075A2C" w:rsidRDefault="00075A2C" w:rsidP="00075A2C">
      <w:pPr>
        <w:spacing w:line="500" w:lineRule="exact"/>
        <w:ind w:firstLineChars="200" w:firstLine="56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5、在整个招标过程中，我方若有违规行为，接受按照《中华人民共和国政府采购法》及其实施条例之规定给予惩罚。</w:t>
      </w:r>
    </w:p>
    <w:p w14:paraId="04881E3D" w14:textId="77777777" w:rsidR="00075A2C" w:rsidRDefault="00075A2C" w:rsidP="00075A2C">
      <w:pPr>
        <w:spacing w:line="500" w:lineRule="exact"/>
        <w:ind w:firstLineChars="200" w:firstLine="56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6、我方若成为中标人，将按照规定签订合同，并且严格履行合同义务。</w:t>
      </w:r>
      <w:proofErr w:type="gramStart"/>
      <w:r>
        <w:rPr>
          <w:rFonts w:ascii="方正仿宋_GBK" w:eastAsia="方正仿宋_GBK" w:hAnsi="方正仿宋_GBK" w:cs="方正仿宋_GBK" w:hint="eastAsia"/>
          <w:color w:val="auto"/>
          <w:sz w:val="28"/>
          <w:szCs w:val="28"/>
        </w:rPr>
        <w:t>本承诺函将</w:t>
      </w:r>
      <w:proofErr w:type="gramEnd"/>
      <w:r>
        <w:rPr>
          <w:rFonts w:ascii="方正仿宋_GBK" w:eastAsia="方正仿宋_GBK" w:hAnsi="方正仿宋_GBK" w:cs="方正仿宋_GBK" w:hint="eastAsia"/>
          <w:color w:val="auto"/>
          <w:sz w:val="28"/>
          <w:szCs w:val="28"/>
        </w:rPr>
        <w:t>成为合同不可分割的一部分，与合同具有同等的法律效力。</w:t>
      </w:r>
    </w:p>
    <w:p w14:paraId="74FCBEAF" w14:textId="77777777" w:rsidR="00075A2C" w:rsidRDefault="00075A2C" w:rsidP="00CE4C68">
      <w:pPr>
        <w:spacing w:line="500" w:lineRule="exact"/>
        <w:ind w:firstLineChars="400" w:firstLine="112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投标单位名称（填写单位名称并盖章）：</w:t>
      </w:r>
      <w:r>
        <w:rPr>
          <w:rFonts w:ascii="方正仿宋_GBK" w:eastAsia="方正仿宋_GBK" w:hAnsi="方正仿宋_GBK" w:cs="方正仿宋_GBK" w:hint="eastAsia"/>
          <w:color w:val="auto"/>
          <w:sz w:val="28"/>
          <w:szCs w:val="28"/>
          <w:u w:val="single"/>
        </w:rPr>
        <w:t xml:space="preserve">                                </w:t>
      </w:r>
    </w:p>
    <w:p w14:paraId="1F2C2614" w14:textId="77777777" w:rsidR="00075A2C" w:rsidRDefault="00075A2C" w:rsidP="00075A2C">
      <w:pPr>
        <w:spacing w:line="500" w:lineRule="exact"/>
        <w:ind w:firstLineChars="400" w:firstLine="112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 xml:space="preserve">法定代表或授权代表人（签名）：           </w:t>
      </w:r>
    </w:p>
    <w:p w14:paraId="7BBD9352" w14:textId="77777777" w:rsidR="00075A2C" w:rsidRDefault="00075A2C" w:rsidP="00075A2C">
      <w:pPr>
        <w:spacing w:line="500" w:lineRule="exact"/>
        <w:ind w:firstLineChars="400" w:firstLine="112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联系电话：</w:t>
      </w:r>
    </w:p>
    <w:p w14:paraId="32C9AAA0" w14:textId="77777777" w:rsidR="00075A2C" w:rsidRDefault="00075A2C" w:rsidP="00075A2C">
      <w:pPr>
        <w:spacing w:line="500" w:lineRule="exact"/>
        <w:rPr>
          <w:rFonts w:ascii="方正仿宋_GBK" w:eastAsia="方正仿宋_GBK" w:hAnsi="方正仿宋_GBK" w:cs="方正仿宋_GBK"/>
          <w:color w:val="auto"/>
          <w:sz w:val="28"/>
          <w:szCs w:val="28"/>
        </w:rPr>
      </w:pPr>
    </w:p>
    <w:p w14:paraId="7DA37D16" w14:textId="77777777" w:rsidR="00075A2C" w:rsidRDefault="00075A2C" w:rsidP="00075A2C">
      <w:pPr>
        <w:tabs>
          <w:tab w:val="left" w:pos="5340"/>
        </w:tabs>
        <w:ind w:firstLineChars="600" w:firstLine="168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 xml:space="preserve">                           年  月   日</w:t>
      </w:r>
    </w:p>
    <w:p w14:paraId="62E08C7A" w14:textId="77777777" w:rsidR="00075A2C" w:rsidRDefault="00075A2C" w:rsidP="00A22E2E">
      <w:pPr>
        <w:tabs>
          <w:tab w:val="left" w:pos="5340"/>
        </w:tabs>
        <w:rPr>
          <w:rFonts w:ascii="方正仿宋_GBK" w:eastAsia="方正仿宋_GBK" w:hAnsi="方正仿宋_GBK" w:cs="方正仿宋_GBK"/>
          <w:color w:val="auto"/>
          <w:sz w:val="28"/>
          <w:szCs w:val="28"/>
        </w:rPr>
        <w:sectPr w:rsidR="00075A2C">
          <w:pgSz w:w="12240" w:h="15840"/>
          <w:pgMar w:top="1440" w:right="1080" w:bottom="1440" w:left="1080" w:header="720" w:footer="720" w:gutter="0"/>
          <w:cols w:space="720"/>
        </w:sectPr>
      </w:pPr>
    </w:p>
    <w:p w14:paraId="61B324B0" w14:textId="77777777" w:rsidR="00CE4C68" w:rsidRDefault="00075A2C" w:rsidP="00CE4C68">
      <w:pPr>
        <w:rPr>
          <w:rFonts w:ascii="仿宋" w:eastAsia="仿宋" w:hAnsi="仿宋" w:cs="仿宋"/>
          <w:color w:val="auto"/>
          <w:sz w:val="24"/>
          <w:szCs w:val="24"/>
        </w:rPr>
      </w:pPr>
      <w:r>
        <w:rPr>
          <w:rFonts w:ascii="仿宋" w:eastAsia="仿宋" w:hAnsi="仿宋" w:cs="仿宋" w:hint="eastAsia"/>
          <w:color w:val="auto"/>
          <w:sz w:val="24"/>
          <w:szCs w:val="24"/>
        </w:rPr>
        <w:lastRenderedPageBreak/>
        <w:t>附件2</w:t>
      </w:r>
    </w:p>
    <w:p w14:paraId="2A31C98D" w14:textId="27B2DCD2" w:rsidR="00CE4C68" w:rsidRDefault="00CE4C68" w:rsidP="00CE4C68">
      <w:pPr>
        <w:rPr>
          <w:rFonts w:ascii="宋体" w:hAnsi="宋体" w:cs="宋体"/>
          <w:b/>
          <w:bCs/>
          <w:color w:val="auto"/>
          <w:sz w:val="32"/>
          <w:szCs w:val="32"/>
        </w:rPr>
      </w:pPr>
      <w:r w:rsidRPr="00CE4C68">
        <w:rPr>
          <w:rFonts w:ascii="宋体" w:hAnsi="宋体" w:cs="宋体" w:hint="eastAsia"/>
          <w:b/>
          <w:bCs/>
          <w:color w:val="auto"/>
          <w:sz w:val="32"/>
          <w:szCs w:val="32"/>
        </w:rPr>
        <w:t>营业执照（副本）或事业单位法人证书（副本）复印件</w:t>
      </w:r>
    </w:p>
    <w:p w14:paraId="21D5F208" w14:textId="77777777" w:rsidR="00CE4C68" w:rsidRDefault="00CE4C68">
      <w:pPr>
        <w:widowControl/>
        <w:jc w:val="left"/>
        <w:rPr>
          <w:rFonts w:ascii="宋体" w:hAnsi="宋体" w:cs="宋体"/>
          <w:b/>
          <w:bCs/>
          <w:color w:val="auto"/>
          <w:sz w:val="32"/>
          <w:szCs w:val="32"/>
        </w:rPr>
      </w:pPr>
      <w:r>
        <w:rPr>
          <w:rFonts w:ascii="宋体" w:hAnsi="宋体" w:cs="宋体"/>
          <w:b/>
          <w:bCs/>
          <w:color w:val="auto"/>
          <w:sz w:val="32"/>
          <w:szCs w:val="32"/>
        </w:rPr>
        <w:br w:type="page"/>
      </w:r>
    </w:p>
    <w:p w14:paraId="28398B79" w14:textId="77777777" w:rsidR="006D4568" w:rsidRDefault="006D4568" w:rsidP="006D4568">
      <w:pPr>
        <w:tabs>
          <w:tab w:val="left" w:pos="5340"/>
        </w:tabs>
        <w:rPr>
          <w:rFonts w:ascii="仿宋" w:eastAsia="仿宋" w:hAnsi="仿宋" w:cs="仿宋"/>
          <w:color w:val="auto"/>
          <w:kern w:val="2"/>
          <w:sz w:val="24"/>
          <w:szCs w:val="24"/>
        </w:rPr>
      </w:pPr>
      <w:r>
        <w:rPr>
          <w:rFonts w:ascii="仿宋" w:eastAsia="仿宋" w:hAnsi="仿宋" w:cs="仿宋" w:hint="eastAsia"/>
          <w:color w:val="auto"/>
          <w:sz w:val="24"/>
          <w:szCs w:val="24"/>
        </w:rPr>
        <w:lastRenderedPageBreak/>
        <w:t>附件3</w:t>
      </w:r>
    </w:p>
    <w:p w14:paraId="7290F722" w14:textId="309366A7" w:rsidR="00075A2C" w:rsidRDefault="00075A2C" w:rsidP="00075A2C">
      <w:pPr>
        <w:widowControl/>
        <w:ind w:firstLineChars="800" w:firstLine="2570"/>
        <w:rPr>
          <w:rFonts w:ascii="宋体" w:hAnsi="宋体" w:cs="宋体"/>
          <w:b/>
          <w:bCs/>
          <w:color w:val="auto"/>
          <w:sz w:val="32"/>
          <w:szCs w:val="32"/>
        </w:rPr>
      </w:pPr>
      <w:r>
        <w:rPr>
          <w:rFonts w:ascii="宋体" w:hAnsi="宋体" w:cs="宋体" w:hint="eastAsia"/>
          <w:b/>
          <w:bCs/>
          <w:color w:val="auto"/>
          <w:sz w:val="32"/>
          <w:szCs w:val="32"/>
        </w:rPr>
        <w:t>法定代表人身份证明书（参考格式）</w:t>
      </w:r>
    </w:p>
    <w:p w14:paraId="3E65BF79" w14:textId="77777777" w:rsidR="00075A2C" w:rsidRDefault="00075A2C" w:rsidP="00075A2C">
      <w:pPr>
        <w:tabs>
          <w:tab w:val="left" w:pos="6300"/>
        </w:tabs>
        <w:snapToGrid w:val="0"/>
        <w:spacing w:line="500" w:lineRule="exact"/>
        <w:ind w:firstLine="570"/>
        <w:rPr>
          <w:rFonts w:ascii="方正仿宋_GBK" w:eastAsia="方正仿宋_GBK" w:hAnsi="宋体"/>
          <w:color w:val="auto"/>
          <w:sz w:val="28"/>
          <w:szCs w:val="28"/>
        </w:rPr>
      </w:pPr>
    </w:p>
    <w:p w14:paraId="606F62FE" w14:textId="77777777" w:rsidR="00075A2C" w:rsidRDefault="00075A2C" w:rsidP="00075A2C">
      <w:pPr>
        <w:tabs>
          <w:tab w:val="left" w:pos="6300"/>
        </w:tabs>
        <w:snapToGrid w:val="0"/>
        <w:spacing w:line="500" w:lineRule="exact"/>
        <w:ind w:firstLine="570"/>
        <w:rPr>
          <w:rFonts w:ascii="方正仿宋_GBK" w:eastAsia="方正仿宋_GBK" w:hAnsi="宋体"/>
          <w:color w:val="auto"/>
          <w:sz w:val="28"/>
          <w:szCs w:val="28"/>
        </w:rPr>
      </w:pPr>
      <w:r>
        <w:rPr>
          <w:rFonts w:ascii="方正仿宋_GBK" w:eastAsia="方正仿宋_GBK" w:hAnsi="宋体" w:hint="eastAsia"/>
          <w:color w:val="auto"/>
          <w:sz w:val="28"/>
          <w:szCs w:val="28"/>
        </w:rPr>
        <w:t>项目名称：</w:t>
      </w:r>
    </w:p>
    <w:p w14:paraId="2C35828A" w14:textId="77777777" w:rsidR="00075A2C" w:rsidRDefault="00075A2C" w:rsidP="00075A2C">
      <w:pPr>
        <w:tabs>
          <w:tab w:val="left" w:pos="6300"/>
        </w:tabs>
        <w:snapToGrid w:val="0"/>
        <w:spacing w:line="500" w:lineRule="exact"/>
        <w:ind w:firstLine="570"/>
        <w:rPr>
          <w:rFonts w:ascii="方正仿宋_GBK" w:eastAsia="方正仿宋_GBK" w:hAnsi="宋体"/>
          <w:color w:val="auto"/>
          <w:sz w:val="28"/>
          <w:szCs w:val="28"/>
        </w:rPr>
      </w:pPr>
      <w:r>
        <w:rPr>
          <w:rFonts w:ascii="方正仿宋_GBK" w:eastAsia="方正仿宋_GBK" w:hAnsi="宋体" w:hint="eastAsia"/>
          <w:color w:val="auto"/>
          <w:sz w:val="28"/>
          <w:szCs w:val="28"/>
        </w:rPr>
        <w:t>致：</w:t>
      </w:r>
      <w:r>
        <w:rPr>
          <w:rFonts w:ascii="方正仿宋_GBK" w:eastAsia="方正仿宋_GBK" w:hAnsi="宋体" w:hint="eastAsia"/>
          <w:color w:val="auto"/>
          <w:sz w:val="28"/>
          <w:szCs w:val="28"/>
          <w:u w:val="single"/>
        </w:rPr>
        <w:t>重庆城市管理职业学院</w:t>
      </w:r>
      <w:r>
        <w:rPr>
          <w:rFonts w:ascii="方正仿宋_GBK" w:eastAsia="方正仿宋_GBK" w:hAnsi="宋体" w:hint="eastAsia"/>
          <w:color w:val="auto"/>
          <w:sz w:val="28"/>
          <w:szCs w:val="28"/>
        </w:rPr>
        <w:t>（采购代理机构名称）：</w:t>
      </w:r>
    </w:p>
    <w:p w14:paraId="1BDDC0ED" w14:textId="77777777" w:rsidR="00075A2C" w:rsidRDefault="00075A2C" w:rsidP="00075A2C">
      <w:pPr>
        <w:tabs>
          <w:tab w:val="left" w:pos="6300"/>
        </w:tabs>
        <w:snapToGrid w:val="0"/>
        <w:spacing w:line="500" w:lineRule="exact"/>
        <w:ind w:firstLine="570"/>
        <w:rPr>
          <w:rFonts w:ascii="方正仿宋_GBK" w:eastAsia="方正仿宋_GBK" w:hAnsi="宋体"/>
          <w:color w:val="auto"/>
          <w:sz w:val="28"/>
          <w:szCs w:val="28"/>
        </w:rPr>
      </w:pPr>
      <w:r>
        <w:rPr>
          <w:rFonts w:ascii="方正仿宋_GBK" w:eastAsia="方正仿宋_GBK" w:hAnsi="宋体" w:hint="eastAsia"/>
          <w:color w:val="auto"/>
          <w:sz w:val="28"/>
          <w:szCs w:val="28"/>
        </w:rPr>
        <w:t>（法定代表人姓名）在（供应商名称）任（职务名称）职务，是（供应商名称）的法定代表人。（附：法定代表人身份证正反面复印件）特此证明。</w:t>
      </w:r>
    </w:p>
    <w:p w14:paraId="253F00F1" w14:textId="77777777" w:rsidR="00075A2C" w:rsidRDefault="00075A2C" w:rsidP="00075A2C">
      <w:pPr>
        <w:tabs>
          <w:tab w:val="left" w:pos="6300"/>
        </w:tabs>
        <w:snapToGrid w:val="0"/>
        <w:spacing w:line="500" w:lineRule="exact"/>
        <w:ind w:firstLine="570"/>
        <w:rPr>
          <w:rFonts w:ascii="方正仿宋_GBK" w:eastAsia="方正仿宋_GBK" w:hAnsi="宋体"/>
          <w:color w:val="auto"/>
          <w:sz w:val="28"/>
          <w:szCs w:val="28"/>
        </w:rPr>
      </w:pPr>
      <w:r>
        <w:rPr>
          <w:rFonts w:ascii="方正仿宋_GBK" w:eastAsia="方正仿宋_GBK" w:hAnsi="宋体" w:hint="eastAsia"/>
          <w:color w:val="auto"/>
          <w:sz w:val="28"/>
          <w:szCs w:val="28"/>
        </w:rPr>
        <w:t xml:space="preserve">                                    </w:t>
      </w:r>
    </w:p>
    <w:p w14:paraId="7D13E3E8" w14:textId="77777777" w:rsidR="00075A2C" w:rsidRDefault="00075A2C" w:rsidP="00075A2C">
      <w:pPr>
        <w:tabs>
          <w:tab w:val="left" w:pos="6300"/>
        </w:tabs>
        <w:snapToGrid w:val="0"/>
        <w:spacing w:line="500" w:lineRule="exact"/>
        <w:ind w:firstLineChars="1870" w:firstLine="5236"/>
        <w:rPr>
          <w:rFonts w:ascii="方正仿宋_GBK" w:eastAsia="方正仿宋_GBK" w:hAnsi="宋体"/>
          <w:color w:val="auto"/>
          <w:sz w:val="28"/>
          <w:szCs w:val="28"/>
        </w:rPr>
      </w:pPr>
      <w:r>
        <w:rPr>
          <w:rFonts w:ascii="方正仿宋_GBK" w:eastAsia="方正仿宋_GBK" w:hAnsi="宋体" w:hint="eastAsia"/>
          <w:color w:val="auto"/>
          <w:sz w:val="28"/>
          <w:szCs w:val="28"/>
        </w:rPr>
        <w:t>（供应商公章）</w:t>
      </w:r>
    </w:p>
    <w:p w14:paraId="7F1B2A9F" w14:textId="77777777" w:rsidR="00075A2C" w:rsidRDefault="00075A2C" w:rsidP="00075A2C">
      <w:pPr>
        <w:tabs>
          <w:tab w:val="left" w:pos="6300"/>
        </w:tabs>
        <w:snapToGrid w:val="0"/>
        <w:spacing w:line="500" w:lineRule="exact"/>
        <w:ind w:firstLine="570"/>
        <w:rPr>
          <w:rFonts w:ascii="方正仿宋_GBK" w:eastAsia="方正仿宋_GBK" w:hAnsi="宋体"/>
          <w:color w:val="auto"/>
          <w:sz w:val="28"/>
          <w:szCs w:val="28"/>
        </w:rPr>
      </w:pPr>
      <w:r>
        <w:rPr>
          <w:rFonts w:ascii="方正仿宋_GBK" w:eastAsia="方正仿宋_GBK" w:hAnsi="宋体" w:hint="eastAsia"/>
          <w:color w:val="auto"/>
          <w:sz w:val="28"/>
          <w:szCs w:val="28"/>
        </w:rPr>
        <w:t xml:space="preserve">                                   年   月   日</w:t>
      </w:r>
    </w:p>
    <w:p w14:paraId="503F12F7" w14:textId="77777777" w:rsidR="00075A2C" w:rsidRDefault="00075A2C" w:rsidP="00075A2C">
      <w:pPr>
        <w:tabs>
          <w:tab w:val="left" w:pos="6300"/>
        </w:tabs>
        <w:snapToGrid w:val="0"/>
        <w:spacing w:line="500" w:lineRule="exact"/>
        <w:ind w:firstLine="570"/>
        <w:jc w:val="center"/>
        <w:rPr>
          <w:rFonts w:ascii="宋体" w:hAnsi="宋体" w:cs="宋体"/>
          <w:b/>
          <w:bCs/>
          <w:color w:val="auto"/>
          <w:sz w:val="32"/>
          <w:szCs w:val="32"/>
        </w:rPr>
      </w:pPr>
    </w:p>
    <w:p w14:paraId="1EC77BA7" w14:textId="77777777" w:rsidR="00075A2C" w:rsidRDefault="00075A2C" w:rsidP="00075A2C">
      <w:pPr>
        <w:tabs>
          <w:tab w:val="left" w:pos="6300"/>
        </w:tabs>
        <w:snapToGrid w:val="0"/>
        <w:spacing w:line="500" w:lineRule="exact"/>
        <w:ind w:firstLine="570"/>
        <w:jc w:val="center"/>
        <w:rPr>
          <w:rFonts w:ascii="宋体" w:hAnsi="宋体" w:cs="宋体"/>
          <w:b/>
          <w:bCs/>
          <w:color w:val="auto"/>
          <w:sz w:val="32"/>
          <w:szCs w:val="32"/>
        </w:rPr>
      </w:pPr>
      <w:r>
        <w:rPr>
          <w:rFonts w:ascii="宋体" w:hAnsi="宋体" w:cs="宋体" w:hint="eastAsia"/>
          <w:b/>
          <w:bCs/>
          <w:color w:val="auto"/>
          <w:sz w:val="32"/>
          <w:szCs w:val="32"/>
        </w:rPr>
        <w:t>法定代表人授权委托书（参考格式）</w:t>
      </w:r>
    </w:p>
    <w:p w14:paraId="65DF7B0D" w14:textId="77777777" w:rsidR="00075A2C" w:rsidRDefault="00075A2C" w:rsidP="00075A2C">
      <w:pPr>
        <w:tabs>
          <w:tab w:val="left" w:pos="6300"/>
        </w:tabs>
        <w:snapToGrid w:val="0"/>
        <w:spacing w:line="500" w:lineRule="exact"/>
        <w:ind w:firstLine="570"/>
        <w:jc w:val="center"/>
        <w:rPr>
          <w:rFonts w:ascii="方正仿宋_GBK" w:eastAsia="方正仿宋_GBK" w:hAnsi="宋体"/>
          <w:color w:val="auto"/>
          <w:sz w:val="28"/>
          <w:szCs w:val="28"/>
        </w:rPr>
      </w:pPr>
    </w:p>
    <w:p w14:paraId="49808334" w14:textId="77777777" w:rsidR="00075A2C" w:rsidRDefault="00075A2C" w:rsidP="00075A2C">
      <w:pPr>
        <w:tabs>
          <w:tab w:val="left" w:pos="6300"/>
        </w:tabs>
        <w:snapToGrid w:val="0"/>
        <w:spacing w:line="500" w:lineRule="exact"/>
        <w:ind w:firstLineChars="200" w:firstLine="560"/>
        <w:rPr>
          <w:rFonts w:ascii="方正仿宋_GBK" w:eastAsia="方正仿宋_GBK" w:hAnsi="宋体"/>
          <w:color w:val="auto"/>
          <w:sz w:val="28"/>
          <w:szCs w:val="28"/>
        </w:rPr>
      </w:pPr>
      <w:r>
        <w:rPr>
          <w:rFonts w:ascii="方正仿宋_GBK" w:eastAsia="方正仿宋_GBK" w:hAnsi="宋体" w:hint="eastAsia"/>
          <w:color w:val="auto"/>
          <w:sz w:val="28"/>
          <w:szCs w:val="28"/>
        </w:rPr>
        <w:t>项目名称：</w:t>
      </w:r>
    </w:p>
    <w:p w14:paraId="623647CB" w14:textId="77777777" w:rsidR="00075A2C" w:rsidRDefault="00075A2C" w:rsidP="00075A2C">
      <w:pPr>
        <w:tabs>
          <w:tab w:val="left" w:pos="6300"/>
        </w:tabs>
        <w:snapToGrid w:val="0"/>
        <w:spacing w:line="500" w:lineRule="exact"/>
        <w:ind w:firstLineChars="200" w:firstLine="560"/>
        <w:rPr>
          <w:rFonts w:ascii="方正仿宋_GBK" w:eastAsia="方正仿宋_GBK" w:hAnsi="宋体"/>
          <w:color w:val="auto"/>
          <w:sz w:val="28"/>
          <w:szCs w:val="28"/>
        </w:rPr>
      </w:pPr>
      <w:r>
        <w:rPr>
          <w:rFonts w:ascii="方正仿宋_GBK" w:eastAsia="方正仿宋_GBK" w:hAnsi="宋体" w:hint="eastAsia"/>
          <w:color w:val="auto"/>
          <w:sz w:val="28"/>
          <w:szCs w:val="28"/>
        </w:rPr>
        <w:t>致：</w:t>
      </w:r>
      <w:r>
        <w:rPr>
          <w:rFonts w:ascii="方正仿宋_GBK" w:eastAsia="方正仿宋_GBK" w:hAnsi="宋体" w:hint="eastAsia"/>
          <w:color w:val="auto"/>
          <w:sz w:val="28"/>
          <w:szCs w:val="28"/>
          <w:u w:val="single"/>
        </w:rPr>
        <w:t>重庆城市管理职业学院</w:t>
      </w:r>
      <w:r>
        <w:rPr>
          <w:rFonts w:ascii="方正仿宋_GBK" w:eastAsia="方正仿宋_GBK" w:hAnsi="宋体" w:hint="eastAsia"/>
          <w:color w:val="auto"/>
          <w:sz w:val="28"/>
          <w:szCs w:val="28"/>
        </w:rPr>
        <w:t>（采购代理机构名称）：</w:t>
      </w:r>
    </w:p>
    <w:p w14:paraId="576D11C8" w14:textId="77777777" w:rsidR="00075A2C" w:rsidRDefault="00075A2C" w:rsidP="00075A2C">
      <w:pPr>
        <w:tabs>
          <w:tab w:val="left" w:pos="6300"/>
        </w:tabs>
        <w:snapToGrid w:val="0"/>
        <w:spacing w:line="500" w:lineRule="exact"/>
        <w:ind w:firstLineChars="200" w:firstLine="560"/>
        <w:rPr>
          <w:rFonts w:ascii="方正仿宋_GBK" w:eastAsia="方正仿宋_GBK" w:hAnsi="宋体"/>
          <w:color w:val="auto"/>
          <w:sz w:val="28"/>
          <w:szCs w:val="28"/>
        </w:rPr>
      </w:pPr>
      <w:r>
        <w:rPr>
          <w:rFonts w:ascii="方正仿宋_GBK" w:eastAsia="方正仿宋_GBK" w:hAnsi="宋体" w:hint="eastAsia"/>
          <w:color w:val="auto"/>
          <w:sz w:val="28"/>
          <w:szCs w:val="28"/>
        </w:rPr>
        <w:t>（供应</w:t>
      </w:r>
      <w:proofErr w:type="gramStart"/>
      <w:r>
        <w:rPr>
          <w:rFonts w:ascii="方正仿宋_GBK" w:eastAsia="方正仿宋_GBK" w:hAnsi="宋体" w:hint="eastAsia"/>
          <w:color w:val="auto"/>
          <w:sz w:val="28"/>
          <w:szCs w:val="28"/>
        </w:rPr>
        <w:t>商法定</w:t>
      </w:r>
      <w:proofErr w:type="gramEnd"/>
      <w:r>
        <w:rPr>
          <w:rFonts w:ascii="方正仿宋_GBK" w:eastAsia="方正仿宋_GBK" w:hAnsi="宋体" w:hint="eastAsia"/>
          <w:color w:val="auto"/>
          <w:sz w:val="28"/>
          <w:szCs w:val="28"/>
        </w:rPr>
        <w:t>代表人名称）是（供应商名称）的法定代表人，特授权（被授权人姓名及身份证代码）代表我单位全权办理上述项目的谈判、签约等具体工作，并签署全部有关文件、协议及合同。</w:t>
      </w:r>
    </w:p>
    <w:p w14:paraId="0E501A19" w14:textId="77777777" w:rsidR="00075A2C" w:rsidRDefault="00075A2C" w:rsidP="00075A2C">
      <w:pPr>
        <w:tabs>
          <w:tab w:val="left" w:pos="6300"/>
        </w:tabs>
        <w:snapToGrid w:val="0"/>
        <w:spacing w:line="500" w:lineRule="exact"/>
        <w:ind w:firstLineChars="200" w:firstLine="560"/>
        <w:rPr>
          <w:rFonts w:ascii="方正仿宋_GBK" w:eastAsia="方正仿宋_GBK" w:hAnsi="宋体"/>
          <w:color w:val="auto"/>
          <w:sz w:val="28"/>
          <w:szCs w:val="28"/>
        </w:rPr>
      </w:pPr>
      <w:r>
        <w:rPr>
          <w:rFonts w:ascii="方正仿宋_GBK" w:eastAsia="方正仿宋_GBK" w:hAnsi="宋体" w:hint="eastAsia"/>
          <w:color w:val="auto"/>
          <w:sz w:val="28"/>
          <w:szCs w:val="28"/>
        </w:rPr>
        <w:t>我单位对被授权人的签字负全部责任。</w:t>
      </w:r>
    </w:p>
    <w:p w14:paraId="3205EEE6" w14:textId="77777777" w:rsidR="00075A2C" w:rsidRDefault="00075A2C" w:rsidP="00075A2C">
      <w:pPr>
        <w:tabs>
          <w:tab w:val="left" w:pos="6300"/>
        </w:tabs>
        <w:snapToGrid w:val="0"/>
        <w:spacing w:line="500" w:lineRule="exact"/>
        <w:ind w:firstLineChars="200" w:firstLine="560"/>
        <w:rPr>
          <w:rFonts w:ascii="方正仿宋_GBK" w:eastAsia="方正仿宋_GBK" w:hAnsi="宋体"/>
          <w:color w:val="auto"/>
          <w:sz w:val="28"/>
          <w:szCs w:val="28"/>
        </w:rPr>
      </w:pPr>
      <w:r>
        <w:rPr>
          <w:rFonts w:ascii="方正仿宋_GBK" w:eastAsia="方正仿宋_GBK" w:hAnsi="宋体" w:hint="eastAsia"/>
          <w:color w:val="auto"/>
          <w:sz w:val="28"/>
          <w:szCs w:val="28"/>
        </w:rPr>
        <w:t>在撤消授权的书面通知以前，本授权书一直有效。被授权人在授权书有效期内签署的所有文件不因授权的撤消而失效。</w:t>
      </w:r>
    </w:p>
    <w:p w14:paraId="28AAC1C7" w14:textId="77777777" w:rsidR="00075A2C" w:rsidRDefault="00075A2C" w:rsidP="00075A2C">
      <w:pPr>
        <w:tabs>
          <w:tab w:val="left" w:pos="6300"/>
        </w:tabs>
        <w:snapToGrid w:val="0"/>
        <w:spacing w:line="500" w:lineRule="exact"/>
        <w:ind w:firstLine="570"/>
        <w:rPr>
          <w:rFonts w:ascii="方正仿宋_GBK" w:eastAsia="方正仿宋_GBK" w:hAnsi="宋体"/>
          <w:color w:val="auto"/>
          <w:sz w:val="28"/>
          <w:szCs w:val="28"/>
        </w:rPr>
      </w:pPr>
      <w:r>
        <w:rPr>
          <w:rFonts w:ascii="方正仿宋_GBK" w:eastAsia="方正仿宋_GBK" w:hAnsi="宋体" w:hint="eastAsia"/>
          <w:color w:val="auto"/>
          <w:sz w:val="28"/>
          <w:szCs w:val="28"/>
        </w:rPr>
        <w:t>（附：被授权人身份证正反面复印件）</w:t>
      </w:r>
    </w:p>
    <w:p w14:paraId="39D8A910" w14:textId="77777777" w:rsidR="00075A2C" w:rsidRDefault="00075A2C" w:rsidP="00075A2C">
      <w:pPr>
        <w:tabs>
          <w:tab w:val="left" w:pos="6300"/>
        </w:tabs>
        <w:snapToGrid w:val="0"/>
        <w:spacing w:line="500" w:lineRule="exact"/>
        <w:ind w:firstLineChars="200" w:firstLine="560"/>
        <w:rPr>
          <w:rFonts w:ascii="方正仿宋_GBK" w:eastAsia="方正仿宋_GBK" w:hAnsi="宋体"/>
          <w:color w:val="auto"/>
          <w:sz w:val="28"/>
          <w:szCs w:val="28"/>
        </w:rPr>
      </w:pPr>
    </w:p>
    <w:p w14:paraId="47DAA660" w14:textId="77777777" w:rsidR="00075A2C" w:rsidRDefault="00075A2C" w:rsidP="00075A2C">
      <w:pPr>
        <w:tabs>
          <w:tab w:val="left" w:pos="6300"/>
        </w:tabs>
        <w:snapToGrid w:val="0"/>
        <w:spacing w:line="500" w:lineRule="exact"/>
        <w:ind w:firstLineChars="200" w:firstLine="560"/>
        <w:rPr>
          <w:rFonts w:ascii="方正仿宋_GBK" w:eastAsia="方正仿宋_GBK" w:hAnsi="宋体"/>
          <w:color w:val="auto"/>
          <w:sz w:val="28"/>
          <w:szCs w:val="28"/>
        </w:rPr>
      </w:pPr>
      <w:r>
        <w:rPr>
          <w:rFonts w:ascii="方正仿宋_GBK" w:eastAsia="方正仿宋_GBK" w:hAnsi="宋体" w:hint="eastAsia"/>
          <w:color w:val="auto"/>
          <w:sz w:val="28"/>
          <w:szCs w:val="28"/>
        </w:rPr>
        <w:t>被授权人（签字）：   供应</w:t>
      </w:r>
      <w:proofErr w:type="gramStart"/>
      <w:r>
        <w:rPr>
          <w:rFonts w:ascii="方正仿宋_GBK" w:eastAsia="方正仿宋_GBK" w:hAnsi="宋体" w:hint="eastAsia"/>
          <w:color w:val="auto"/>
          <w:sz w:val="28"/>
          <w:szCs w:val="28"/>
        </w:rPr>
        <w:t>商法定</w:t>
      </w:r>
      <w:proofErr w:type="gramEnd"/>
      <w:r>
        <w:rPr>
          <w:rFonts w:ascii="方正仿宋_GBK" w:eastAsia="方正仿宋_GBK" w:hAnsi="宋体" w:hint="eastAsia"/>
          <w:color w:val="auto"/>
          <w:sz w:val="28"/>
          <w:szCs w:val="28"/>
        </w:rPr>
        <w:t>代表人（签字）：</w:t>
      </w:r>
    </w:p>
    <w:p w14:paraId="2A2D895E" w14:textId="77777777" w:rsidR="00075A2C" w:rsidRDefault="00075A2C" w:rsidP="00075A2C">
      <w:pPr>
        <w:tabs>
          <w:tab w:val="left" w:pos="6300"/>
        </w:tabs>
        <w:snapToGrid w:val="0"/>
        <w:spacing w:line="500" w:lineRule="exact"/>
        <w:ind w:right="480" w:firstLine="570"/>
        <w:jc w:val="right"/>
        <w:rPr>
          <w:rFonts w:ascii="方正仿宋_GBK" w:eastAsia="方正仿宋_GBK" w:hAnsi="宋体"/>
          <w:color w:val="auto"/>
          <w:sz w:val="28"/>
          <w:szCs w:val="28"/>
        </w:rPr>
      </w:pPr>
      <w:r>
        <w:rPr>
          <w:rFonts w:ascii="方正仿宋_GBK" w:eastAsia="方正仿宋_GBK" w:hAnsi="宋体" w:hint="eastAsia"/>
          <w:color w:val="auto"/>
          <w:sz w:val="28"/>
          <w:szCs w:val="28"/>
        </w:rPr>
        <w:t>（供应商公章）</w:t>
      </w:r>
    </w:p>
    <w:p w14:paraId="58AC8407" w14:textId="77777777" w:rsidR="000B18EF" w:rsidRDefault="00075A2C" w:rsidP="000B18EF">
      <w:pPr>
        <w:ind w:right="560"/>
        <w:jc w:val="right"/>
        <w:rPr>
          <w:rFonts w:ascii="方正仿宋_GBK" w:eastAsia="方正仿宋_GBK" w:hAnsi="宋体"/>
          <w:color w:val="auto"/>
          <w:sz w:val="28"/>
          <w:szCs w:val="28"/>
        </w:rPr>
      </w:pPr>
      <w:r>
        <w:rPr>
          <w:rFonts w:ascii="方正仿宋_GBK" w:eastAsia="方正仿宋_GBK" w:hAnsi="宋体" w:hint="eastAsia"/>
          <w:color w:val="auto"/>
          <w:sz w:val="28"/>
          <w:szCs w:val="28"/>
        </w:rPr>
        <w:t>年   月   日</w:t>
      </w:r>
      <w:bookmarkStart w:id="6" w:name="_Toc7432"/>
      <w:bookmarkStart w:id="7" w:name="_Toc18588"/>
      <w:bookmarkStart w:id="8" w:name="_Toc19376"/>
      <w:bookmarkEnd w:id="6"/>
      <w:bookmarkEnd w:id="7"/>
      <w:bookmarkEnd w:id="8"/>
    </w:p>
    <w:p w14:paraId="44F50859" w14:textId="3A25D6C1" w:rsidR="006D4568" w:rsidRDefault="00CE4C68" w:rsidP="000B18EF">
      <w:pPr>
        <w:ind w:right="560"/>
        <w:jc w:val="left"/>
        <w:rPr>
          <w:rFonts w:ascii="仿宋" w:eastAsia="仿宋" w:hAnsi="仿宋" w:cs="仿宋"/>
          <w:color w:val="auto"/>
          <w:kern w:val="2"/>
          <w:sz w:val="24"/>
          <w:szCs w:val="24"/>
        </w:rPr>
      </w:pPr>
      <w:r>
        <w:br w:type="page"/>
      </w:r>
      <w:r w:rsidR="006D4568">
        <w:rPr>
          <w:rFonts w:ascii="仿宋" w:eastAsia="仿宋" w:hAnsi="仿宋" w:cs="仿宋" w:hint="eastAsia"/>
          <w:color w:val="auto"/>
          <w:sz w:val="24"/>
          <w:szCs w:val="24"/>
        </w:rPr>
        <w:lastRenderedPageBreak/>
        <w:t>附件4</w:t>
      </w:r>
    </w:p>
    <w:p w14:paraId="34135125" w14:textId="4C36710F" w:rsidR="00DC0520" w:rsidRPr="00CE4C68" w:rsidRDefault="00DC0520" w:rsidP="006D4568">
      <w:pPr>
        <w:tabs>
          <w:tab w:val="left" w:pos="6300"/>
        </w:tabs>
        <w:spacing w:line="360" w:lineRule="auto"/>
        <w:ind w:right="360" w:firstLine="640"/>
        <w:jc w:val="center"/>
        <w:rPr>
          <w:rFonts w:ascii="宋体" w:hAnsi="宋体" w:cs="宋体"/>
          <w:b/>
          <w:bCs/>
          <w:color w:val="auto"/>
          <w:sz w:val="32"/>
          <w:szCs w:val="32"/>
        </w:rPr>
      </w:pPr>
      <w:r w:rsidRPr="00CE4C68">
        <w:rPr>
          <w:rFonts w:ascii="宋体" w:hAnsi="宋体" w:cs="宋体" w:hint="eastAsia"/>
          <w:b/>
          <w:bCs/>
          <w:color w:val="auto"/>
          <w:sz w:val="32"/>
          <w:szCs w:val="32"/>
        </w:rPr>
        <w:t>诚信声明</w:t>
      </w:r>
      <w:r w:rsidR="00CE4C68">
        <w:rPr>
          <w:rFonts w:ascii="宋体" w:hAnsi="宋体" w:cs="宋体" w:hint="eastAsia"/>
          <w:b/>
          <w:bCs/>
          <w:color w:val="auto"/>
          <w:sz w:val="32"/>
          <w:szCs w:val="32"/>
        </w:rPr>
        <w:t>（参考格式）</w:t>
      </w:r>
    </w:p>
    <w:p w14:paraId="641CB50E" w14:textId="77777777" w:rsidR="00DC0520" w:rsidRDefault="00DC0520" w:rsidP="00DC0520">
      <w:pPr>
        <w:tabs>
          <w:tab w:val="left" w:pos="6300"/>
        </w:tabs>
        <w:snapToGrid w:val="0"/>
        <w:spacing w:line="500" w:lineRule="exact"/>
        <w:ind w:firstLine="570"/>
        <w:rPr>
          <w:rFonts w:ascii="方正仿宋_GBK" w:eastAsia="方正仿宋_GBK" w:hAnsi="宋体"/>
          <w:sz w:val="24"/>
        </w:rPr>
      </w:pPr>
    </w:p>
    <w:p w14:paraId="3C5AD844" w14:textId="0675A4CE" w:rsidR="00DC0520" w:rsidRDefault="00DC0520" w:rsidP="00DC052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14:paraId="04277E0D" w14:textId="77777777" w:rsidR="00DC0520" w:rsidRDefault="00DC0520" w:rsidP="00DC0520">
      <w:pPr>
        <w:tabs>
          <w:tab w:val="left" w:pos="6300"/>
        </w:tabs>
        <w:snapToGrid w:val="0"/>
        <w:spacing w:line="500" w:lineRule="exact"/>
        <w:ind w:firstLine="570"/>
        <w:rPr>
          <w:rFonts w:ascii="方正仿宋_GBK" w:eastAsia="方正仿宋_GBK" w:hAnsi="宋体"/>
          <w:sz w:val="24"/>
        </w:rPr>
      </w:pPr>
    </w:p>
    <w:p w14:paraId="7A1B67ED" w14:textId="4224C8CD" w:rsidR="00DC0520" w:rsidRDefault="00DC0520" w:rsidP="00DC052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w:t>
      </w:r>
      <w:r w:rsidR="00CE4C68">
        <w:rPr>
          <w:rFonts w:ascii="方正仿宋_GBK" w:eastAsia="方正仿宋_GBK" w:hAnsi="宋体" w:hint="eastAsia"/>
          <w:sz w:val="24"/>
        </w:rPr>
        <w:t>单位</w:t>
      </w:r>
      <w:r>
        <w:rPr>
          <w:rFonts w:ascii="方正仿宋_GBK" w:eastAsia="方正仿宋_GBK" w:hAnsi="宋体" w:hint="eastAsia"/>
          <w:sz w:val="24"/>
        </w:rPr>
        <w:t>名称）：</w:t>
      </w:r>
    </w:p>
    <w:p w14:paraId="086ED993" w14:textId="52DFC9B9" w:rsidR="00DC0520" w:rsidRDefault="00DC0520" w:rsidP="00DC052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w:t>
      </w:r>
      <w:r w:rsidR="00CE4C68">
        <w:rPr>
          <w:rFonts w:ascii="方正仿宋_GBK" w:eastAsia="方正仿宋_GBK" w:hAnsi="宋体" w:hint="eastAsia"/>
          <w:sz w:val="24"/>
        </w:rPr>
        <w:t>投标单位</w:t>
      </w:r>
      <w:r>
        <w:rPr>
          <w:rFonts w:ascii="方正仿宋_GBK" w:eastAsia="方正仿宋_GBK" w:hAnsi="宋体" w:hint="eastAsia"/>
          <w:sz w:val="24"/>
        </w:rPr>
        <w:t>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“重大税收违法案件当事人名单”、中，也未列入中国政府采购网（www.ccgp.gov.cn）“政府采购严重违法失信行为记录名单”中，并随时接受采购人、采购代理机构的检查验证，我方对以上声明负全部法律责任。</w:t>
      </w:r>
    </w:p>
    <w:p w14:paraId="1F9D943A" w14:textId="77777777" w:rsidR="00DC0520" w:rsidRDefault="00DC0520" w:rsidP="00DC052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14:paraId="7B4C34E8" w14:textId="77777777" w:rsidR="00DC0520" w:rsidRDefault="00DC0520" w:rsidP="00DC0520">
      <w:pPr>
        <w:tabs>
          <w:tab w:val="left" w:pos="6300"/>
        </w:tabs>
        <w:snapToGrid w:val="0"/>
        <w:spacing w:line="500" w:lineRule="exact"/>
        <w:ind w:firstLine="570"/>
        <w:rPr>
          <w:rFonts w:ascii="方正仿宋_GBK" w:eastAsia="方正仿宋_GBK" w:hAnsi="宋体"/>
          <w:sz w:val="24"/>
        </w:rPr>
      </w:pPr>
    </w:p>
    <w:p w14:paraId="35969F32" w14:textId="77777777" w:rsidR="00DC0520" w:rsidRDefault="00DC0520" w:rsidP="00DC052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供应商可以将信用中国网站及中国政府采购网查询结果附后（查询时间为本项目采购公告发布之日起至提交响应文件截止时间前）。</w:t>
      </w:r>
    </w:p>
    <w:p w14:paraId="6E65FED4" w14:textId="77777777" w:rsidR="00DC0520" w:rsidRDefault="00DC0520" w:rsidP="00DC052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1. 信用中国网站（www.creditchina.gov.cn）查询结果（提供查询结果网页打印件或截图，并加盖供应商公章）</w:t>
      </w:r>
    </w:p>
    <w:p w14:paraId="59EDF7A9" w14:textId="77777777" w:rsidR="00DC0520" w:rsidRDefault="00DC0520" w:rsidP="00DC052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1.1“失信被执行人”查询结果；</w:t>
      </w:r>
    </w:p>
    <w:p w14:paraId="1942F6EC" w14:textId="6E99CDF6" w:rsidR="00DC0520" w:rsidRDefault="00DC0520" w:rsidP="00DC052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1.2“税收违法</w:t>
      </w:r>
      <w:r w:rsidR="003D237C">
        <w:rPr>
          <w:rFonts w:ascii="方正仿宋_GBK" w:eastAsia="方正仿宋_GBK" w:hAnsi="宋体" w:hint="eastAsia"/>
          <w:sz w:val="24"/>
        </w:rPr>
        <w:t>黑名单</w:t>
      </w:r>
      <w:r>
        <w:rPr>
          <w:rFonts w:ascii="方正仿宋_GBK" w:eastAsia="方正仿宋_GBK" w:hAnsi="宋体" w:hint="eastAsia"/>
          <w:sz w:val="24"/>
        </w:rPr>
        <w:t>”查询结果；</w:t>
      </w:r>
      <w:bookmarkStart w:id="9" w:name="_GoBack"/>
      <w:bookmarkEnd w:id="9"/>
    </w:p>
    <w:p w14:paraId="39077E1F" w14:textId="77777777" w:rsidR="00DC0520" w:rsidRDefault="00DC0520" w:rsidP="00DC052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2. 中国政府采购网（www.ccgp.gov.cn）（提供查询结果网页打印件或截图，并加盖供应商公章）</w:t>
      </w:r>
    </w:p>
    <w:p w14:paraId="6F7E428D" w14:textId="77777777" w:rsidR="00DC0520" w:rsidRDefault="00DC0520" w:rsidP="00DC052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“政府采购严重违法失信行为记录名单”查询结果。</w:t>
      </w:r>
    </w:p>
    <w:p w14:paraId="59CC0C83" w14:textId="77777777" w:rsidR="00DC0520" w:rsidRDefault="00DC0520" w:rsidP="00DC0520">
      <w:pPr>
        <w:tabs>
          <w:tab w:val="left" w:pos="6300"/>
        </w:tabs>
        <w:snapToGrid w:val="0"/>
        <w:spacing w:line="500" w:lineRule="exact"/>
        <w:ind w:firstLine="570"/>
        <w:rPr>
          <w:rFonts w:ascii="方正仿宋_GBK" w:eastAsia="方正仿宋_GBK" w:hAnsi="宋体"/>
          <w:sz w:val="24"/>
        </w:rPr>
      </w:pPr>
    </w:p>
    <w:p w14:paraId="0408F002" w14:textId="77777777" w:rsidR="00DC0520" w:rsidRDefault="00DC0520" w:rsidP="00DC0520">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14:paraId="65EC3E36" w14:textId="77777777" w:rsidR="00DC0520" w:rsidRDefault="00DC0520" w:rsidP="00DC0520">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14:paraId="3100A833" w14:textId="77777777" w:rsidR="00365105" w:rsidRPr="0042234F" w:rsidRDefault="00365105" w:rsidP="0042234F">
      <w:pPr>
        <w:tabs>
          <w:tab w:val="left" w:pos="6300"/>
        </w:tabs>
        <w:spacing w:line="360" w:lineRule="auto"/>
        <w:ind w:right="360" w:firstLine="640"/>
        <w:jc w:val="right"/>
        <w:rPr>
          <w:rFonts w:ascii="方正仿宋_GBK" w:eastAsia="方正仿宋_GBK" w:hAnsi="宋体"/>
          <w:color w:val="auto"/>
          <w:sz w:val="28"/>
          <w:szCs w:val="28"/>
        </w:rPr>
      </w:pPr>
    </w:p>
    <w:p w14:paraId="6AE74586" w14:textId="35C43865" w:rsidR="00075A2C" w:rsidRDefault="00075A2C" w:rsidP="00623EB2">
      <w:pPr>
        <w:rPr>
          <w:rFonts w:ascii="方正小标宋_GBK" w:eastAsia="方正小标宋_GBK" w:hAnsi="宋体"/>
          <w:color w:val="auto"/>
          <w:sz w:val="36"/>
          <w:szCs w:val="30"/>
        </w:rPr>
      </w:pPr>
      <w:r>
        <w:rPr>
          <w:rFonts w:ascii="方正仿宋_GBK" w:eastAsia="方正仿宋_GBK" w:hAnsi="方正仿宋_GBK" w:hint="eastAsia"/>
          <w:color w:val="auto"/>
          <w:sz w:val="24"/>
        </w:rPr>
        <w:t>附页：合同格式</w:t>
      </w:r>
      <w:bookmarkStart w:id="10" w:name="_Toc10952"/>
      <w:bookmarkStart w:id="11" w:name="_Toc26618_WPSOffice_Level2"/>
      <w:bookmarkEnd w:id="10"/>
      <w:bookmarkEnd w:id="11"/>
      <w:r>
        <w:rPr>
          <w:rFonts w:ascii="方正小标宋_GBK" w:eastAsia="方正小标宋_GBK" w:hAnsi="宋体" w:hint="eastAsia"/>
          <w:color w:val="auto"/>
          <w:sz w:val="36"/>
          <w:szCs w:val="30"/>
        </w:rPr>
        <w:t xml:space="preserve"> </w:t>
      </w:r>
      <w:bookmarkStart w:id="12" w:name="_Hlt41879464"/>
      <w:bookmarkStart w:id="13" w:name="_Toc28926"/>
      <w:bookmarkStart w:id="14" w:name="_Toc11659"/>
      <w:bookmarkStart w:id="15" w:name="_Toc18512"/>
      <w:bookmarkStart w:id="16" w:name="_Toc9108"/>
      <w:bookmarkEnd w:id="12"/>
    </w:p>
    <w:p w14:paraId="45630A75" w14:textId="77777777" w:rsidR="00075A2C" w:rsidRDefault="00075A2C" w:rsidP="00075A2C">
      <w:pPr>
        <w:jc w:val="center"/>
        <w:rPr>
          <w:rFonts w:ascii="方正小标宋_GBK" w:eastAsia="方正小标宋_GBK" w:hAnsi="宋体"/>
          <w:color w:val="auto"/>
          <w:sz w:val="36"/>
          <w:szCs w:val="30"/>
        </w:rPr>
      </w:pPr>
      <w:r>
        <w:rPr>
          <w:rFonts w:ascii="方正小标宋_GBK" w:eastAsia="方正小标宋_GBK" w:hAnsi="宋体" w:hint="eastAsia"/>
          <w:color w:val="auto"/>
          <w:sz w:val="36"/>
          <w:szCs w:val="30"/>
        </w:rPr>
        <w:t>建设工程造价咨询合同</w:t>
      </w:r>
      <w:bookmarkEnd w:id="13"/>
      <w:bookmarkEnd w:id="14"/>
      <w:bookmarkEnd w:id="15"/>
      <w:bookmarkEnd w:id="16"/>
    </w:p>
    <w:p w14:paraId="03951030" w14:textId="77777777" w:rsidR="00075A2C" w:rsidRDefault="00075A2C" w:rsidP="00075A2C">
      <w:pPr>
        <w:jc w:val="center"/>
        <w:rPr>
          <w:rFonts w:ascii="仿宋" w:eastAsia="仿宋" w:hAnsi="仿宋"/>
          <w:color w:val="auto"/>
          <w:sz w:val="24"/>
          <w:szCs w:val="24"/>
        </w:rPr>
      </w:pPr>
    </w:p>
    <w:p w14:paraId="089AA136" w14:textId="77777777" w:rsidR="00075A2C" w:rsidRDefault="00075A2C" w:rsidP="00075A2C">
      <w:pPr>
        <w:rPr>
          <w:rFonts w:ascii="仿宋" w:eastAsia="仿宋" w:hAnsi="仿宋"/>
          <w:color w:val="auto"/>
          <w:sz w:val="24"/>
          <w:szCs w:val="24"/>
        </w:rPr>
      </w:pPr>
    </w:p>
    <w:p w14:paraId="2F2748B2" w14:textId="77777777" w:rsidR="00075A2C" w:rsidRDefault="00075A2C" w:rsidP="00075A2C">
      <w:pPr>
        <w:rPr>
          <w:rFonts w:ascii="仿宋" w:eastAsia="仿宋" w:hAnsi="仿宋"/>
          <w:color w:val="auto"/>
          <w:sz w:val="24"/>
          <w:szCs w:val="24"/>
        </w:rPr>
      </w:pPr>
    </w:p>
    <w:p w14:paraId="111C915C" w14:textId="77777777" w:rsidR="00075A2C" w:rsidRDefault="00075A2C" w:rsidP="00075A2C">
      <w:pPr>
        <w:rPr>
          <w:rFonts w:ascii="仿宋" w:eastAsia="仿宋" w:hAnsi="仿宋"/>
          <w:color w:val="auto"/>
          <w:sz w:val="24"/>
          <w:szCs w:val="24"/>
        </w:rPr>
      </w:pPr>
    </w:p>
    <w:p w14:paraId="10012ED9" w14:textId="7DD01416" w:rsidR="00075A2C" w:rsidRDefault="00075A2C" w:rsidP="00075A2C">
      <w:pPr>
        <w:spacing w:line="360" w:lineRule="auto"/>
        <w:rPr>
          <w:rFonts w:ascii="仿宋" w:eastAsia="仿宋" w:hAnsi="仿宋"/>
          <w:color w:val="auto"/>
          <w:sz w:val="24"/>
          <w:szCs w:val="24"/>
        </w:rPr>
      </w:pPr>
      <w:bookmarkStart w:id="17" w:name="_Toc4776"/>
      <w:bookmarkStart w:id="18" w:name="_Toc15353"/>
      <w:bookmarkStart w:id="19" w:name="_Toc14891"/>
      <w:bookmarkStart w:id="20" w:name="_Toc1566"/>
      <w:r>
        <w:rPr>
          <w:rFonts w:ascii="仿宋" w:eastAsia="仿宋" w:hAnsi="仿宋" w:hint="eastAsia"/>
          <w:color w:val="auto"/>
          <w:sz w:val="24"/>
          <w:szCs w:val="24"/>
        </w:rPr>
        <w:t>项目名称：</w:t>
      </w:r>
      <w:bookmarkStart w:id="21" w:name="_Hlk104385559"/>
      <w:bookmarkEnd w:id="17"/>
      <w:bookmarkEnd w:id="18"/>
      <w:bookmarkEnd w:id="19"/>
      <w:bookmarkEnd w:id="20"/>
      <w:r w:rsidR="00823D3C" w:rsidRPr="00823D3C">
        <w:rPr>
          <w:rFonts w:ascii="仿宋" w:eastAsia="仿宋" w:hAnsi="仿宋" w:hint="eastAsia"/>
          <w:color w:val="auto"/>
          <w:sz w:val="24"/>
          <w:szCs w:val="24"/>
        </w:rPr>
        <w:t>重庆城市管理职业学院2022年附属工程（不含日常维修）跟踪审计（含结算）</w:t>
      </w:r>
      <w:bookmarkEnd w:id="21"/>
      <w:r>
        <w:rPr>
          <w:rFonts w:ascii="仿宋" w:eastAsia="仿宋" w:hAnsi="仿宋" w:hint="eastAsia"/>
          <w:color w:val="auto"/>
          <w:sz w:val="24"/>
          <w:szCs w:val="24"/>
        </w:rPr>
        <w:t xml:space="preserve">                         </w:t>
      </w:r>
    </w:p>
    <w:p w14:paraId="186EE5B2" w14:textId="77777777" w:rsidR="00075A2C" w:rsidRDefault="00075A2C" w:rsidP="00075A2C">
      <w:pPr>
        <w:spacing w:line="360" w:lineRule="auto"/>
        <w:outlineLvl w:val="1"/>
        <w:rPr>
          <w:rFonts w:ascii="仿宋" w:eastAsia="仿宋" w:hAnsi="仿宋"/>
          <w:color w:val="auto"/>
          <w:sz w:val="24"/>
          <w:szCs w:val="24"/>
        </w:rPr>
      </w:pPr>
      <w:bookmarkStart w:id="22" w:name="_Toc617"/>
      <w:bookmarkStart w:id="23" w:name="_Toc27725"/>
      <w:bookmarkStart w:id="24" w:name="_Toc23507"/>
      <w:bookmarkStart w:id="25" w:name="_Toc10519"/>
      <w:r>
        <w:rPr>
          <w:rFonts w:ascii="仿宋" w:eastAsia="仿宋" w:hAnsi="仿宋" w:hint="eastAsia"/>
          <w:color w:val="auto"/>
          <w:sz w:val="24"/>
          <w:szCs w:val="24"/>
        </w:rPr>
        <w:t>合同编号：</w:t>
      </w:r>
      <w:bookmarkEnd w:id="22"/>
      <w:bookmarkEnd w:id="23"/>
      <w:bookmarkEnd w:id="24"/>
      <w:bookmarkEnd w:id="25"/>
      <w:r>
        <w:rPr>
          <w:rFonts w:ascii="仿宋" w:eastAsia="仿宋" w:hAnsi="仿宋" w:hint="eastAsia"/>
          <w:color w:val="auto"/>
          <w:sz w:val="24"/>
          <w:szCs w:val="24"/>
        </w:rPr>
        <w:t xml:space="preserve">                      </w:t>
      </w:r>
    </w:p>
    <w:p w14:paraId="716E8D3E" w14:textId="77777777" w:rsidR="00075A2C" w:rsidRDefault="00075A2C" w:rsidP="00075A2C">
      <w:pPr>
        <w:spacing w:line="360" w:lineRule="auto"/>
        <w:outlineLvl w:val="1"/>
        <w:rPr>
          <w:rFonts w:ascii="仿宋" w:eastAsia="仿宋" w:hAnsi="仿宋"/>
          <w:color w:val="auto"/>
          <w:sz w:val="24"/>
          <w:szCs w:val="24"/>
        </w:rPr>
      </w:pPr>
      <w:bookmarkStart w:id="26" w:name="_Toc23525"/>
      <w:bookmarkStart w:id="27" w:name="_Toc12188"/>
      <w:bookmarkStart w:id="28" w:name="_Toc32646"/>
      <w:bookmarkStart w:id="29" w:name="_Toc4461"/>
      <w:r>
        <w:rPr>
          <w:rFonts w:ascii="仿宋" w:eastAsia="仿宋" w:hAnsi="仿宋" w:hint="eastAsia"/>
          <w:color w:val="auto"/>
          <w:sz w:val="24"/>
          <w:szCs w:val="24"/>
        </w:rPr>
        <w:t>委 托 方：</w:t>
      </w:r>
      <w:bookmarkEnd w:id="26"/>
      <w:bookmarkEnd w:id="27"/>
      <w:bookmarkEnd w:id="28"/>
      <w:bookmarkEnd w:id="29"/>
      <w:r>
        <w:rPr>
          <w:rFonts w:ascii="仿宋" w:eastAsia="仿宋" w:hAnsi="仿宋" w:hint="eastAsia"/>
          <w:color w:val="auto"/>
          <w:sz w:val="24"/>
          <w:szCs w:val="24"/>
        </w:rPr>
        <w:t xml:space="preserve">重庆城市管理职业学院                           </w:t>
      </w:r>
    </w:p>
    <w:p w14:paraId="392D6A7A" w14:textId="77777777" w:rsidR="00075A2C" w:rsidRDefault="00075A2C" w:rsidP="00075A2C">
      <w:pPr>
        <w:spacing w:line="360" w:lineRule="auto"/>
        <w:outlineLvl w:val="1"/>
        <w:rPr>
          <w:rFonts w:ascii="仿宋" w:eastAsia="仿宋" w:hAnsi="仿宋"/>
          <w:color w:val="auto"/>
          <w:sz w:val="24"/>
          <w:szCs w:val="24"/>
        </w:rPr>
      </w:pPr>
      <w:bookmarkStart w:id="30" w:name="_Toc25962"/>
      <w:bookmarkStart w:id="31" w:name="_Toc4489"/>
      <w:bookmarkStart w:id="32" w:name="_Toc22224"/>
      <w:bookmarkStart w:id="33" w:name="_Toc18125"/>
      <w:r>
        <w:rPr>
          <w:rFonts w:ascii="仿宋" w:eastAsia="仿宋" w:hAnsi="仿宋" w:hint="eastAsia"/>
          <w:color w:val="auto"/>
          <w:sz w:val="24"/>
          <w:szCs w:val="24"/>
        </w:rPr>
        <w:t>受 托 方：</w:t>
      </w:r>
      <w:bookmarkEnd w:id="30"/>
      <w:bookmarkEnd w:id="31"/>
      <w:bookmarkEnd w:id="32"/>
      <w:bookmarkEnd w:id="33"/>
      <w:r>
        <w:rPr>
          <w:rFonts w:ascii="仿宋" w:eastAsia="仿宋" w:hAnsi="仿宋" w:hint="eastAsia"/>
          <w:color w:val="auto"/>
          <w:sz w:val="24"/>
          <w:szCs w:val="24"/>
        </w:rPr>
        <w:t xml:space="preserve">                                            </w:t>
      </w:r>
    </w:p>
    <w:p w14:paraId="1E5A93FA" w14:textId="77777777" w:rsidR="00075A2C" w:rsidRDefault="00075A2C" w:rsidP="00075A2C">
      <w:pPr>
        <w:rPr>
          <w:rFonts w:ascii="仿宋" w:eastAsia="仿宋" w:hAnsi="仿宋"/>
          <w:color w:val="auto"/>
          <w:sz w:val="24"/>
          <w:szCs w:val="24"/>
        </w:rPr>
      </w:pPr>
    </w:p>
    <w:p w14:paraId="13EBA681" w14:textId="77777777" w:rsidR="00075A2C" w:rsidRDefault="00075A2C" w:rsidP="00075A2C">
      <w:pPr>
        <w:rPr>
          <w:rFonts w:ascii="仿宋" w:eastAsia="仿宋" w:hAnsi="仿宋"/>
          <w:color w:val="auto"/>
          <w:sz w:val="24"/>
          <w:szCs w:val="24"/>
        </w:rPr>
      </w:pPr>
    </w:p>
    <w:p w14:paraId="525F5DAE" w14:textId="77777777" w:rsidR="00075A2C" w:rsidRDefault="00075A2C" w:rsidP="00075A2C">
      <w:pPr>
        <w:rPr>
          <w:rFonts w:ascii="仿宋" w:eastAsia="仿宋" w:hAnsi="仿宋"/>
          <w:color w:val="auto"/>
          <w:sz w:val="24"/>
          <w:szCs w:val="24"/>
        </w:rPr>
      </w:pPr>
    </w:p>
    <w:p w14:paraId="2F99CC9B" w14:textId="77777777" w:rsidR="00075A2C" w:rsidRDefault="00075A2C" w:rsidP="00075A2C">
      <w:pPr>
        <w:rPr>
          <w:rFonts w:ascii="仿宋" w:eastAsia="仿宋" w:hAnsi="仿宋"/>
          <w:color w:val="auto"/>
          <w:sz w:val="24"/>
          <w:szCs w:val="24"/>
        </w:rPr>
      </w:pPr>
    </w:p>
    <w:p w14:paraId="3A4B1B78" w14:textId="77777777" w:rsidR="00075A2C" w:rsidRDefault="00075A2C" w:rsidP="00075A2C">
      <w:pPr>
        <w:rPr>
          <w:rFonts w:ascii="仿宋" w:eastAsia="仿宋" w:hAnsi="仿宋"/>
          <w:color w:val="auto"/>
          <w:sz w:val="24"/>
          <w:szCs w:val="24"/>
        </w:rPr>
      </w:pPr>
    </w:p>
    <w:p w14:paraId="6E69972B" w14:textId="77777777" w:rsidR="00075A2C" w:rsidRDefault="00075A2C" w:rsidP="00075A2C">
      <w:pPr>
        <w:rPr>
          <w:rFonts w:ascii="仿宋" w:eastAsia="仿宋" w:hAnsi="仿宋"/>
          <w:color w:val="auto"/>
          <w:sz w:val="24"/>
          <w:szCs w:val="24"/>
        </w:rPr>
      </w:pPr>
    </w:p>
    <w:p w14:paraId="63D93EE3" w14:textId="77777777" w:rsidR="00075A2C" w:rsidRDefault="00075A2C" w:rsidP="00075A2C">
      <w:pPr>
        <w:rPr>
          <w:rFonts w:ascii="仿宋" w:eastAsia="仿宋" w:hAnsi="仿宋"/>
          <w:color w:val="auto"/>
          <w:sz w:val="24"/>
          <w:szCs w:val="24"/>
        </w:rPr>
      </w:pPr>
    </w:p>
    <w:p w14:paraId="204E6475" w14:textId="77777777" w:rsidR="00075A2C" w:rsidRDefault="00075A2C" w:rsidP="00075A2C">
      <w:pPr>
        <w:rPr>
          <w:rFonts w:ascii="仿宋" w:eastAsia="仿宋" w:hAnsi="仿宋"/>
          <w:color w:val="auto"/>
          <w:sz w:val="24"/>
          <w:szCs w:val="24"/>
        </w:rPr>
      </w:pPr>
    </w:p>
    <w:p w14:paraId="7A7095BF" w14:textId="77777777" w:rsidR="00075A2C" w:rsidRDefault="00075A2C" w:rsidP="00075A2C">
      <w:pPr>
        <w:rPr>
          <w:rFonts w:ascii="仿宋" w:eastAsia="仿宋" w:hAnsi="仿宋"/>
          <w:color w:val="auto"/>
          <w:sz w:val="24"/>
          <w:szCs w:val="24"/>
        </w:rPr>
      </w:pPr>
    </w:p>
    <w:p w14:paraId="4C2DB7E6" w14:textId="77777777" w:rsidR="00075A2C" w:rsidRDefault="00075A2C" w:rsidP="00075A2C">
      <w:pPr>
        <w:rPr>
          <w:rFonts w:ascii="仿宋" w:eastAsia="仿宋" w:hAnsi="仿宋"/>
          <w:color w:val="auto"/>
          <w:sz w:val="24"/>
          <w:szCs w:val="24"/>
        </w:rPr>
      </w:pPr>
    </w:p>
    <w:p w14:paraId="10F4C19B" w14:textId="77777777" w:rsidR="00075A2C" w:rsidRDefault="00075A2C" w:rsidP="00075A2C">
      <w:pPr>
        <w:rPr>
          <w:rFonts w:ascii="仿宋" w:eastAsia="仿宋" w:hAnsi="仿宋"/>
          <w:color w:val="auto"/>
          <w:sz w:val="24"/>
          <w:szCs w:val="24"/>
        </w:rPr>
      </w:pPr>
      <w:r>
        <w:rPr>
          <w:rFonts w:ascii="仿宋" w:eastAsia="仿宋" w:hAnsi="仿宋" w:hint="eastAsia"/>
          <w:color w:val="auto"/>
          <w:sz w:val="24"/>
          <w:szCs w:val="24"/>
        </w:rPr>
        <w:t xml:space="preserve"> </w:t>
      </w:r>
    </w:p>
    <w:p w14:paraId="18B422FD" w14:textId="77777777" w:rsidR="00075A2C" w:rsidRDefault="00075A2C" w:rsidP="00075A2C">
      <w:pPr>
        <w:jc w:val="center"/>
        <w:outlineLvl w:val="1"/>
        <w:rPr>
          <w:rFonts w:ascii="仿宋" w:eastAsia="仿宋" w:hAnsi="仿宋"/>
          <w:color w:val="auto"/>
          <w:sz w:val="24"/>
          <w:szCs w:val="24"/>
        </w:rPr>
      </w:pPr>
      <w:bookmarkStart w:id="34" w:name="_Toc7307"/>
      <w:bookmarkStart w:id="35" w:name="_Toc2511"/>
      <w:bookmarkStart w:id="36" w:name="_Toc3836"/>
      <w:bookmarkStart w:id="37" w:name="_Toc14492"/>
      <w:r>
        <w:rPr>
          <w:rFonts w:ascii="仿宋" w:eastAsia="仿宋" w:hAnsi="仿宋" w:hint="eastAsia"/>
          <w:color w:val="auto"/>
          <w:sz w:val="24"/>
          <w:szCs w:val="24"/>
        </w:rPr>
        <w:t>中华人民共和国建设部</w:t>
      </w:r>
      <w:r>
        <w:rPr>
          <w:rFonts w:ascii="仿宋" w:eastAsia="仿宋" w:hAnsi="仿宋" w:hint="eastAsia"/>
          <w:color w:val="auto"/>
          <w:sz w:val="24"/>
          <w:szCs w:val="24"/>
        </w:rPr>
        <w:br/>
      </w:r>
      <w:proofErr w:type="gramStart"/>
      <w:r>
        <w:rPr>
          <w:rFonts w:ascii="仿宋" w:eastAsia="仿宋" w:hAnsi="仿宋" w:hint="eastAsia"/>
          <w:color w:val="auto"/>
          <w:sz w:val="24"/>
          <w:szCs w:val="24"/>
        </w:rPr>
        <w:t xml:space="preserve">　　　　　　　　　　　</w:t>
      </w:r>
      <w:proofErr w:type="gramEnd"/>
      <w:r>
        <w:rPr>
          <w:rFonts w:ascii="仿宋" w:eastAsia="仿宋" w:hAnsi="仿宋" w:hint="eastAsia"/>
          <w:color w:val="auto"/>
          <w:sz w:val="24"/>
          <w:szCs w:val="24"/>
        </w:rPr>
        <w:t xml:space="preserve">　　制定</w:t>
      </w:r>
      <w:bookmarkEnd w:id="34"/>
      <w:bookmarkEnd w:id="35"/>
      <w:bookmarkEnd w:id="36"/>
      <w:bookmarkEnd w:id="37"/>
    </w:p>
    <w:p w14:paraId="51AF08EB" w14:textId="77777777" w:rsidR="00075A2C" w:rsidRDefault="00075A2C" w:rsidP="00075A2C">
      <w:pPr>
        <w:jc w:val="center"/>
        <w:outlineLvl w:val="1"/>
        <w:rPr>
          <w:rFonts w:ascii="仿宋" w:eastAsia="仿宋" w:hAnsi="仿宋"/>
          <w:color w:val="auto"/>
          <w:sz w:val="24"/>
          <w:szCs w:val="24"/>
        </w:rPr>
      </w:pPr>
      <w:bookmarkStart w:id="38" w:name="_Toc25398"/>
      <w:bookmarkStart w:id="39" w:name="_Toc30066"/>
      <w:bookmarkStart w:id="40" w:name="_Toc26564"/>
      <w:bookmarkStart w:id="41" w:name="_Toc4027"/>
      <w:r>
        <w:rPr>
          <w:rFonts w:ascii="仿宋" w:eastAsia="仿宋" w:hAnsi="仿宋" w:hint="eastAsia"/>
          <w:color w:val="auto"/>
          <w:sz w:val="24"/>
          <w:szCs w:val="24"/>
        </w:rPr>
        <w:t>国家工商行政管理总局</w:t>
      </w:r>
      <w:bookmarkEnd w:id="38"/>
      <w:bookmarkEnd w:id="39"/>
      <w:bookmarkEnd w:id="40"/>
      <w:bookmarkEnd w:id="41"/>
    </w:p>
    <w:p w14:paraId="42F60460" w14:textId="77777777" w:rsidR="00075A2C" w:rsidRDefault="00075A2C" w:rsidP="00075A2C">
      <w:pPr>
        <w:rPr>
          <w:color w:val="auto"/>
        </w:rPr>
      </w:pPr>
      <w:r>
        <w:rPr>
          <w:rFonts w:ascii="仿宋" w:eastAsia="仿宋" w:hAnsi="仿宋" w:hint="eastAsia"/>
          <w:color w:val="auto"/>
          <w:sz w:val="24"/>
          <w:szCs w:val="24"/>
        </w:rPr>
        <w:br w:type="page"/>
      </w:r>
    </w:p>
    <w:p w14:paraId="7312AB04" w14:textId="77777777" w:rsidR="00075A2C" w:rsidRDefault="00075A2C" w:rsidP="00075A2C">
      <w:pPr>
        <w:pStyle w:val="2"/>
        <w:jc w:val="center"/>
        <w:rPr>
          <w:rFonts w:ascii="仿宋" w:eastAsia="仿宋" w:hAnsi="仿宋"/>
          <w:b w:val="0"/>
          <w:sz w:val="24"/>
          <w:szCs w:val="24"/>
        </w:rPr>
      </w:pPr>
      <w:bookmarkStart w:id="42" w:name="_Toc26859"/>
      <w:bookmarkStart w:id="43" w:name="_Toc26918"/>
      <w:bookmarkStart w:id="44" w:name="_Toc31135"/>
      <w:bookmarkStart w:id="45" w:name="_Toc30791"/>
      <w:r>
        <w:rPr>
          <w:rFonts w:ascii="仿宋" w:eastAsia="仿宋" w:hAnsi="仿宋" w:hint="eastAsia"/>
          <w:b w:val="0"/>
          <w:sz w:val="24"/>
          <w:szCs w:val="24"/>
        </w:rPr>
        <w:lastRenderedPageBreak/>
        <w:t>第一部分　建设工程造价咨询合同</w:t>
      </w:r>
      <w:bookmarkEnd w:id="42"/>
      <w:bookmarkEnd w:id="43"/>
      <w:bookmarkEnd w:id="44"/>
      <w:bookmarkEnd w:id="45"/>
    </w:p>
    <w:p w14:paraId="2E37B7FC" w14:textId="77777777" w:rsidR="00075A2C" w:rsidRDefault="00075A2C" w:rsidP="00075A2C">
      <w:pPr>
        <w:spacing w:line="560" w:lineRule="exact"/>
        <w:ind w:leftChars="284" w:left="596" w:firstLineChars="100" w:firstLine="240"/>
        <w:rPr>
          <w:rFonts w:ascii="仿宋" w:eastAsia="仿宋" w:hAnsi="仿宋"/>
          <w:color w:val="auto"/>
          <w:sz w:val="24"/>
          <w:szCs w:val="24"/>
        </w:rPr>
      </w:pPr>
      <w:r>
        <w:rPr>
          <w:rFonts w:ascii="仿宋" w:eastAsia="仿宋" w:hAnsi="仿宋" w:hint="eastAsia"/>
          <w:color w:val="auto"/>
          <w:sz w:val="24"/>
          <w:szCs w:val="24"/>
        </w:rPr>
        <w:t xml:space="preserve">重庆城市管理职业学院（以下简称委托人）与 </w:t>
      </w:r>
      <w:r>
        <w:rPr>
          <w:rFonts w:ascii="仿宋" w:eastAsia="仿宋" w:hAnsi="仿宋" w:hint="eastAsia"/>
          <w:i/>
          <w:iCs/>
          <w:color w:val="auto"/>
          <w:sz w:val="24"/>
          <w:szCs w:val="24"/>
          <w:u w:val="single"/>
        </w:rPr>
        <w:t xml:space="preserve">               </w:t>
      </w:r>
      <w:r>
        <w:rPr>
          <w:rFonts w:ascii="仿宋" w:eastAsia="仿宋" w:hAnsi="仿宋" w:hint="eastAsia"/>
          <w:color w:val="auto"/>
          <w:sz w:val="24"/>
          <w:szCs w:val="24"/>
        </w:rPr>
        <w:t>（以下简称咨询人）经过双方协商一致，签订本合同。</w:t>
      </w:r>
    </w:p>
    <w:p w14:paraId="2A99F805"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一、委托人委托咨询人为以下项目提供建设工程造价咨询服务：</w:t>
      </w:r>
    </w:p>
    <w:p w14:paraId="6FCC9781" w14:textId="18BF0660" w:rsidR="00075A2C" w:rsidRDefault="00075A2C" w:rsidP="00075A2C">
      <w:pPr>
        <w:spacing w:line="560" w:lineRule="exact"/>
        <w:ind w:firstLineChars="200" w:firstLine="480"/>
        <w:rPr>
          <w:rFonts w:ascii="仿宋" w:eastAsia="仿宋" w:hAnsi="仿宋"/>
          <w:color w:val="auto"/>
          <w:sz w:val="24"/>
          <w:szCs w:val="24"/>
        </w:rPr>
      </w:pPr>
      <w:r>
        <w:rPr>
          <w:rFonts w:ascii="仿宋" w:eastAsia="仿宋" w:hAnsi="仿宋" w:hint="eastAsia"/>
          <w:color w:val="auto"/>
          <w:sz w:val="24"/>
          <w:szCs w:val="24"/>
        </w:rPr>
        <w:t>1.项目名称:</w:t>
      </w:r>
      <w:r w:rsidR="00823D3C" w:rsidRPr="00823D3C">
        <w:rPr>
          <w:rFonts w:hint="eastAsia"/>
        </w:rPr>
        <w:t xml:space="preserve"> </w:t>
      </w:r>
      <w:r w:rsidR="00823D3C" w:rsidRPr="00823D3C">
        <w:rPr>
          <w:rFonts w:ascii="仿宋" w:eastAsia="仿宋" w:hAnsi="仿宋" w:hint="eastAsia"/>
          <w:color w:val="auto"/>
          <w:sz w:val="24"/>
          <w:szCs w:val="24"/>
        </w:rPr>
        <w:t>重庆城市管理职业学院2022年附属工程（不含日常维修）跟踪审计（含结算）</w:t>
      </w:r>
    </w:p>
    <w:p w14:paraId="16DD18D7" w14:textId="193C7DC2" w:rsidR="00075A2C" w:rsidRDefault="00075A2C" w:rsidP="00075A2C">
      <w:pPr>
        <w:spacing w:line="560" w:lineRule="exact"/>
        <w:ind w:firstLineChars="200" w:firstLine="480"/>
        <w:rPr>
          <w:rFonts w:ascii="仿宋" w:eastAsia="仿宋" w:hAnsi="仿宋"/>
          <w:color w:val="auto"/>
          <w:sz w:val="24"/>
          <w:szCs w:val="24"/>
        </w:rPr>
      </w:pPr>
      <w:r>
        <w:rPr>
          <w:rFonts w:ascii="仿宋" w:eastAsia="仿宋" w:hAnsi="仿宋" w:hint="eastAsia"/>
          <w:color w:val="auto"/>
          <w:sz w:val="24"/>
          <w:szCs w:val="24"/>
        </w:rPr>
        <w:t>2.项目类别：</w:t>
      </w:r>
      <w:r w:rsidR="00623EB2" w:rsidRPr="00623EB2">
        <w:rPr>
          <w:rFonts w:ascii="仿宋" w:eastAsia="仿宋" w:hAnsi="仿宋" w:hint="eastAsia"/>
          <w:color w:val="auto"/>
          <w:sz w:val="24"/>
          <w:szCs w:val="24"/>
        </w:rPr>
        <w:t>工程造价全过程跟踪审计（含结算）</w:t>
      </w:r>
    </w:p>
    <w:p w14:paraId="3B0EB604" w14:textId="77777777" w:rsidR="00075A2C" w:rsidRDefault="00075A2C" w:rsidP="00075A2C">
      <w:pPr>
        <w:spacing w:line="560" w:lineRule="exact"/>
        <w:ind w:firstLineChars="200" w:firstLine="480"/>
        <w:rPr>
          <w:rFonts w:ascii="仿宋" w:eastAsia="仿宋" w:hAnsi="仿宋"/>
          <w:color w:val="auto"/>
          <w:sz w:val="24"/>
          <w:szCs w:val="24"/>
        </w:rPr>
      </w:pPr>
      <w:r>
        <w:rPr>
          <w:rFonts w:ascii="仿宋" w:eastAsia="仿宋" w:hAnsi="仿宋" w:hint="eastAsia"/>
          <w:color w:val="auto"/>
          <w:sz w:val="24"/>
          <w:szCs w:val="24"/>
        </w:rPr>
        <w:t>3.项目地址：重庆市高新区大学城南二路152号重庆城市管理职业学院</w:t>
      </w:r>
    </w:p>
    <w:p w14:paraId="3E697CFD" w14:textId="77777777" w:rsidR="00075A2C" w:rsidRDefault="00075A2C" w:rsidP="00075A2C">
      <w:pPr>
        <w:spacing w:line="560" w:lineRule="exact"/>
        <w:ind w:firstLineChars="200" w:firstLine="480"/>
        <w:rPr>
          <w:rFonts w:ascii="仿宋" w:eastAsia="仿宋" w:hAnsi="仿宋"/>
          <w:color w:val="auto"/>
          <w:sz w:val="24"/>
          <w:szCs w:val="24"/>
        </w:rPr>
      </w:pPr>
      <w:r>
        <w:rPr>
          <w:rFonts w:ascii="仿宋" w:eastAsia="仿宋" w:hAnsi="仿宋" w:hint="eastAsia"/>
          <w:color w:val="auto"/>
          <w:sz w:val="24"/>
          <w:szCs w:val="24"/>
        </w:rPr>
        <w:t>4.工程建设规模：</w:t>
      </w:r>
    </w:p>
    <w:p w14:paraId="6DBB418C" w14:textId="77777777" w:rsidR="00823D3C" w:rsidRDefault="00823D3C" w:rsidP="00823D3C">
      <w:pPr>
        <w:spacing w:line="560" w:lineRule="exact"/>
        <w:ind w:firstLineChars="200" w:firstLine="480"/>
        <w:rPr>
          <w:rFonts w:ascii="仿宋" w:eastAsia="仿宋" w:hAnsi="仿宋"/>
          <w:color w:val="auto"/>
          <w:sz w:val="24"/>
          <w:szCs w:val="24"/>
        </w:rPr>
      </w:pPr>
      <w:r w:rsidRPr="00823D3C">
        <w:rPr>
          <w:rFonts w:ascii="仿宋" w:eastAsia="仿宋" w:hAnsi="仿宋" w:hint="eastAsia"/>
          <w:color w:val="auto"/>
          <w:sz w:val="24"/>
          <w:szCs w:val="24"/>
        </w:rPr>
        <w:t>2022 年附属工程（不含日常维修）涉及的 5 个子项目花溪</w:t>
      </w:r>
      <w:proofErr w:type="gramStart"/>
      <w:r w:rsidRPr="00823D3C">
        <w:rPr>
          <w:rFonts w:ascii="仿宋" w:eastAsia="仿宋" w:hAnsi="仿宋" w:hint="eastAsia"/>
          <w:color w:val="auto"/>
          <w:sz w:val="24"/>
          <w:szCs w:val="24"/>
        </w:rPr>
        <w:t>湖安全</w:t>
      </w:r>
      <w:proofErr w:type="gramEnd"/>
      <w:r w:rsidRPr="00823D3C">
        <w:rPr>
          <w:rFonts w:ascii="仿宋" w:eastAsia="仿宋" w:hAnsi="仿宋" w:hint="eastAsia"/>
          <w:color w:val="auto"/>
          <w:sz w:val="24"/>
          <w:szCs w:val="24"/>
        </w:rPr>
        <w:t>隐患改造、仿真实训基地、小礼堂屋面改造、北大门外墙面改造、致远楼卫生间改造，以上子项造价费用总计约 492 万元。</w:t>
      </w:r>
      <w:r>
        <w:rPr>
          <w:rFonts w:ascii="仿宋" w:eastAsia="仿宋" w:hAnsi="仿宋" w:hint="eastAsia"/>
          <w:color w:val="auto"/>
          <w:sz w:val="24"/>
          <w:szCs w:val="24"/>
        </w:rPr>
        <w:t xml:space="preserve"> </w:t>
      </w:r>
      <w:r>
        <w:rPr>
          <w:rFonts w:ascii="仿宋" w:eastAsia="仿宋" w:hAnsi="仿宋"/>
          <w:color w:val="auto"/>
          <w:sz w:val="24"/>
          <w:szCs w:val="24"/>
        </w:rPr>
        <w:t xml:space="preserve"> </w:t>
      </w:r>
    </w:p>
    <w:p w14:paraId="6866E764" w14:textId="43CE97B0" w:rsidR="00075A2C" w:rsidRDefault="00823D3C" w:rsidP="00823D3C">
      <w:pPr>
        <w:spacing w:line="560" w:lineRule="exact"/>
        <w:ind w:firstLineChars="200" w:firstLine="480"/>
        <w:rPr>
          <w:rFonts w:ascii="仿宋" w:eastAsia="仿宋" w:hAnsi="仿宋"/>
          <w:color w:val="auto"/>
          <w:sz w:val="24"/>
          <w:szCs w:val="24"/>
        </w:rPr>
      </w:pPr>
      <w:r>
        <w:rPr>
          <w:rFonts w:ascii="仿宋" w:eastAsia="仿宋" w:hAnsi="仿宋"/>
          <w:color w:val="auto"/>
          <w:sz w:val="24"/>
          <w:szCs w:val="24"/>
        </w:rPr>
        <w:t xml:space="preserve"> </w:t>
      </w:r>
      <w:r w:rsidR="00075A2C">
        <w:rPr>
          <w:rFonts w:ascii="仿宋" w:eastAsia="仿宋" w:hAnsi="仿宋" w:hint="eastAsia"/>
          <w:color w:val="auto"/>
          <w:sz w:val="24"/>
          <w:szCs w:val="24"/>
        </w:rPr>
        <w:t>5. 工程送审造价：</w:t>
      </w:r>
      <w:r w:rsidR="00075A2C">
        <w:rPr>
          <w:rFonts w:ascii="仿宋" w:eastAsia="仿宋" w:hAnsi="仿宋" w:hint="eastAsia"/>
          <w:color w:val="auto"/>
          <w:sz w:val="24"/>
          <w:szCs w:val="24"/>
          <w:u w:val="single"/>
        </w:rPr>
        <w:t xml:space="preserve">  /  </w:t>
      </w:r>
      <w:r w:rsidR="00075A2C">
        <w:rPr>
          <w:rFonts w:ascii="仿宋" w:eastAsia="仿宋" w:hAnsi="仿宋" w:hint="eastAsia"/>
          <w:color w:val="auto"/>
          <w:sz w:val="24"/>
          <w:szCs w:val="24"/>
        </w:rPr>
        <w:t xml:space="preserve"> 。</w:t>
      </w:r>
    </w:p>
    <w:p w14:paraId="4EC7C344"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二、本合同的措词和用语与所属建设工程造价咨询合同条件及有关附件同义。</w:t>
      </w:r>
    </w:p>
    <w:p w14:paraId="609ADCAC"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三、下列文件均为本合同的组成部分：</w:t>
      </w:r>
    </w:p>
    <w:p w14:paraId="30108B93"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1．建设工程造价咨询合同标准条件；</w:t>
      </w:r>
    </w:p>
    <w:p w14:paraId="05C75F1F"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2．建设工程造价咨询合同专用条件；</w:t>
      </w:r>
    </w:p>
    <w:p w14:paraId="4C98DE22" w14:textId="258811A2" w:rsidR="00075A2C" w:rsidRDefault="00075A2C" w:rsidP="00B63706">
      <w:pPr>
        <w:spacing w:line="560" w:lineRule="exact"/>
        <w:ind w:firstLineChars="200" w:firstLine="480"/>
        <w:rPr>
          <w:rFonts w:ascii="仿宋" w:eastAsia="仿宋" w:hAnsi="仿宋"/>
          <w:color w:val="auto"/>
          <w:sz w:val="24"/>
          <w:szCs w:val="24"/>
        </w:rPr>
      </w:pPr>
      <w:r>
        <w:rPr>
          <w:rFonts w:ascii="仿宋" w:eastAsia="仿宋" w:hAnsi="仿宋" w:hint="eastAsia"/>
          <w:color w:val="auto"/>
          <w:sz w:val="24"/>
          <w:szCs w:val="24"/>
        </w:rPr>
        <w:t>3．建设工程造价咨询合同执行中共同签署的补充与修正文件</w:t>
      </w:r>
      <w:r w:rsidR="00B63706">
        <w:rPr>
          <w:rFonts w:ascii="仿宋" w:eastAsia="仿宋" w:hAnsi="仿宋" w:hint="eastAsia"/>
          <w:color w:val="auto"/>
          <w:sz w:val="24"/>
          <w:szCs w:val="24"/>
        </w:rPr>
        <w:t>；</w:t>
      </w:r>
    </w:p>
    <w:p w14:paraId="45466D80" w14:textId="769C681B" w:rsidR="00B63706" w:rsidRPr="00B63706" w:rsidRDefault="00B63706" w:rsidP="00B63706">
      <w:pPr>
        <w:spacing w:line="560" w:lineRule="exact"/>
        <w:ind w:firstLineChars="200" w:firstLine="480"/>
        <w:rPr>
          <w:rFonts w:ascii="仿宋" w:eastAsia="仿宋" w:hAnsi="仿宋"/>
          <w:color w:val="auto"/>
          <w:sz w:val="24"/>
          <w:szCs w:val="24"/>
        </w:rPr>
      </w:pPr>
      <w:r w:rsidRPr="00B63706">
        <w:rPr>
          <w:rFonts w:ascii="仿宋" w:eastAsia="仿宋" w:hAnsi="仿宋"/>
          <w:color w:val="auto"/>
          <w:sz w:val="24"/>
          <w:szCs w:val="24"/>
        </w:rPr>
        <w:t>4</w:t>
      </w:r>
      <w:r w:rsidRPr="00B63706">
        <w:rPr>
          <w:rFonts w:ascii="仿宋" w:eastAsia="仿宋" w:hAnsi="仿宋" w:hint="eastAsia"/>
          <w:color w:val="auto"/>
          <w:sz w:val="24"/>
          <w:szCs w:val="24"/>
        </w:rPr>
        <w:t>、询价文件；</w:t>
      </w:r>
    </w:p>
    <w:p w14:paraId="2F9611DA" w14:textId="25FEB27B" w:rsidR="00B63706" w:rsidRPr="00B63706" w:rsidRDefault="00B63706" w:rsidP="00B63706">
      <w:pPr>
        <w:spacing w:line="560" w:lineRule="exact"/>
        <w:ind w:firstLineChars="200" w:firstLine="480"/>
        <w:rPr>
          <w:rFonts w:ascii="仿宋" w:eastAsia="仿宋" w:hAnsi="仿宋"/>
          <w:color w:val="auto"/>
          <w:sz w:val="24"/>
          <w:szCs w:val="24"/>
        </w:rPr>
      </w:pPr>
      <w:r w:rsidRPr="00B63706">
        <w:rPr>
          <w:rFonts w:ascii="仿宋" w:eastAsia="仿宋" w:hAnsi="仿宋"/>
          <w:color w:val="auto"/>
          <w:sz w:val="24"/>
          <w:szCs w:val="24"/>
        </w:rPr>
        <w:t>5</w:t>
      </w:r>
      <w:r w:rsidRPr="00B63706">
        <w:rPr>
          <w:rFonts w:ascii="仿宋" w:eastAsia="仿宋" w:hAnsi="仿宋" w:hint="eastAsia"/>
          <w:color w:val="auto"/>
          <w:sz w:val="24"/>
          <w:szCs w:val="24"/>
        </w:rPr>
        <w:t>、投标函；</w:t>
      </w:r>
    </w:p>
    <w:p w14:paraId="0D7044C0" w14:textId="45304042" w:rsidR="00B63706" w:rsidRPr="00B63706" w:rsidRDefault="00B63706" w:rsidP="00B63706">
      <w:pPr>
        <w:spacing w:line="560" w:lineRule="exact"/>
        <w:ind w:firstLineChars="200" w:firstLine="480"/>
        <w:rPr>
          <w:rFonts w:ascii="仿宋" w:eastAsia="仿宋" w:hAnsi="仿宋"/>
          <w:color w:val="auto"/>
          <w:sz w:val="24"/>
          <w:szCs w:val="24"/>
        </w:rPr>
      </w:pPr>
      <w:r w:rsidRPr="00B63706">
        <w:rPr>
          <w:rFonts w:ascii="仿宋" w:eastAsia="仿宋" w:hAnsi="仿宋"/>
          <w:color w:val="auto"/>
          <w:sz w:val="24"/>
          <w:szCs w:val="24"/>
        </w:rPr>
        <w:t>6</w:t>
      </w:r>
      <w:r w:rsidRPr="00B63706">
        <w:rPr>
          <w:rFonts w:ascii="仿宋" w:eastAsia="仿宋" w:hAnsi="仿宋" w:hint="eastAsia"/>
          <w:color w:val="auto"/>
          <w:sz w:val="24"/>
          <w:szCs w:val="24"/>
        </w:rPr>
        <w:t>、其他合同文件。</w:t>
      </w:r>
    </w:p>
    <w:p w14:paraId="1F8EAF32"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四、咨询人同意按照本合同的规定，承担本合同专用条件中议定范围内的建设工程造价咨询业务。</w:t>
      </w:r>
    </w:p>
    <w:p w14:paraId="3FE3D9C5" w14:textId="13DFE3C2" w:rsidR="00075A2C" w:rsidRDefault="00075A2C" w:rsidP="00B63706">
      <w:pPr>
        <w:spacing w:line="560" w:lineRule="exact"/>
        <w:ind w:firstLine="480"/>
        <w:rPr>
          <w:rFonts w:ascii="仿宋" w:eastAsia="仿宋" w:hAnsi="仿宋"/>
          <w:color w:val="auto"/>
          <w:sz w:val="24"/>
          <w:szCs w:val="24"/>
        </w:rPr>
      </w:pPr>
      <w:r>
        <w:rPr>
          <w:rFonts w:ascii="仿宋" w:eastAsia="仿宋" w:hAnsi="仿宋" w:hint="eastAsia"/>
          <w:color w:val="auto"/>
          <w:sz w:val="24"/>
          <w:szCs w:val="24"/>
        </w:rPr>
        <w:t>五、委托人同意按照本合同规定的期限、方式、币种、额度向咨询人支付酬金。</w:t>
      </w:r>
    </w:p>
    <w:p w14:paraId="52DDF1AA" w14:textId="77777777" w:rsidR="00B63706" w:rsidRDefault="00B63706" w:rsidP="00B63706">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lastRenderedPageBreak/>
        <w:t>六、本合同的建设工程全过程跟踪审计咨询业务服务期：自合同签订之日起至全部工程结算审核、学校组织二审完成止（其中：施工阶段施工工期以招标人与施工单位签订的施工合同中约定的工期为准）。</w:t>
      </w:r>
    </w:p>
    <w:p w14:paraId="278CDAAE" w14:textId="0ED46C86" w:rsidR="00B63706" w:rsidRDefault="00B63706" w:rsidP="00B63706">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七、咨询人向委托人提交的最终成果文件包括：</w:t>
      </w:r>
    </w:p>
    <w:p w14:paraId="61AE0978" w14:textId="5A076E7A" w:rsidR="00B63706" w:rsidRDefault="007C4DDC" w:rsidP="00B63706">
      <w:pPr>
        <w:tabs>
          <w:tab w:val="left" w:pos="6300"/>
        </w:tabs>
        <w:snapToGrid w:val="0"/>
        <w:spacing w:line="500" w:lineRule="exact"/>
        <w:ind w:firstLineChars="300" w:firstLine="720"/>
        <w:rPr>
          <w:rFonts w:ascii="方正仿宋_GBK" w:eastAsia="方正仿宋_GBK" w:hAnsi="仿宋"/>
          <w:sz w:val="24"/>
        </w:rPr>
      </w:pPr>
      <w:r>
        <w:rPr>
          <w:rFonts w:ascii="方正仿宋_GBK" w:eastAsia="方正仿宋_GBK" w:hAnsi="仿宋" w:hint="eastAsia"/>
          <w:sz w:val="24"/>
        </w:rPr>
        <w:t>按照委托人的需求提供相应数量的</w:t>
      </w:r>
      <w:r w:rsidR="00B63706">
        <w:rPr>
          <w:rFonts w:ascii="方正仿宋_GBK" w:eastAsia="方正仿宋_GBK" w:hAnsi="仿宋" w:hint="eastAsia"/>
          <w:sz w:val="24"/>
        </w:rPr>
        <w:t>工程竣工结算审计报告（含电子版）。</w:t>
      </w:r>
    </w:p>
    <w:p w14:paraId="0BC3AACF" w14:textId="11A1A0B2"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w:t>
      </w:r>
      <w:r w:rsidR="00B63706">
        <w:rPr>
          <w:rFonts w:ascii="仿宋" w:eastAsia="仿宋" w:hAnsi="仿宋" w:hint="eastAsia"/>
          <w:color w:val="auto"/>
          <w:sz w:val="24"/>
          <w:szCs w:val="24"/>
        </w:rPr>
        <w:t>八</w:t>
      </w:r>
      <w:r>
        <w:rPr>
          <w:rFonts w:ascii="仿宋" w:eastAsia="仿宋" w:hAnsi="仿宋" w:hint="eastAsia"/>
          <w:color w:val="auto"/>
          <w:sz w:val="24"/>
          <w:szCs w:val="24"/>
        </w:rPr>
        <w:t>、本合同一式伍份，具有同等法律效力，委托人叁份、咨询人贰份。</w:t>
      </w:r>
    </w:p>
    <w:p w14:paraId="53BF2486" w14:textId="009E9845" w:rsidR="00075A2C" w:rsidRDefault="00075A2C" w:rsidP="00075A2C">
      <w:pPr>
        <w:rPr>
          <w:color w:val="auto"/>
        </w:rPr>
      </w:pPr>
    </w:p>
    <w:p w14:paraId="5F444D1B" w14:textId="5A4EEDEF" w:rsidR="00B63706" w:rsidRDefault="00B63706" w:rsidP="00B63706">
      <w:pPr>
        <w:pStyle w:val="1"/>
      </w:pPr>
    </w:p>
    <w:p w14:paraId="210AC90F" w14:textId="35D0191E" w:rsidR="00B63706" w:rsidRDefault="00B63706" w:rsidP="00B63706"/>
    <w:p w14:paraId="0B60777B" w14:textId="77777777" w:rsidR="00B63706" w:rsidRPr="00B63706" w:rsidRDefault="00B63706" w:rsidP="00B63706">
      <w:pPr>
        <w:pStyle w:val="1"/>
      </w:pPr>
    </w:p>
    <w:p w14:paraId="66E907B0" w14:textId="77777777" w:rsidR="00075A2C" w:rsidRDefault="00075A2C" w:rsidP="00075A2C">
      <w:pPr>
        <w:spacing w:line="560" w:lineRule="exact"/>
        <w:ind w:firstLineChars="300" w:firstLine="720"/>
        <w:jc w:val="left"/>
        <w:rPr>
          <w:rFonts w:ascii="仿宋" w:eastAsia="仿宋" w:hAnsi="仿宋"/>
          <w:color w:val="auto"/>
          <w:sz w:val="24"/>
          <w:szCs w:val="24"/>
        </w:rPr>
      </w:pPr>
      <w:r>
        <w:rPr>
          <w:rFonts w:ascii="仿宋" w:eastAsia="仿宋" w:hAnsi="仿宋" w:hint="eastAsia"/>
          <w:color w:val="auto"/>
          <w:sz w:val="24"/>
          <w:szCs w:val="24"/>
        </w:rPr>
        <w:t>委　托　人：（盖章）</w:t>
      </w:r>
      <w:proofErr w:type="gramStart"/>
      <w:r>
        <w:rPr>
          <w:rFonts w:ascii="仿宋" w:eastAsia="仿宋" w:hAnsi="仿宋" w:hint="eastAsia"/>
          <w:color w:val="auto"/>
          <w:sz w:val="24"/>
          <w:szCs w:val="24"/>
        </w:rPr>
        <w:t xml:space="preserve">　　　　　　</w:t>
      </w:r>
      <w:proofErr w:type="gramEnd"/>
      <w:r>
        <w:rPr>
          <w:rFonts w:ascii="仿宋" w:eastAsia="仿宋" w:hAnsi="仿宋" w:hint="eastAsia"/>
          <w:color w:val="auto"/>
          <w:sz w:val="24"/>
          <w:szCs w:val="24"/>
        </w:rPr>
        <w:t>咨　询　人：（盖章）</w:t>
      </w:r>
    </w:p>
    <w:p w14:paraId="5E910EF8" w14:textId="77777777" w:rsidR="00075A2C" w:rsidRDefault="00075A2C" w:rsidP="00075A2C">
      <w:pPr>
        <w:spacing w:line="560" w:lineRule="exact"/>
        <w:jc w:val="left"/>
        <w:rPr>
          <w:rFonts w:ascii="仿宋" w:eastAsia="仿宋" w:hAnsi="仿宋"/>
          <w:color w:val="auto"/>
          <w:sz w:val="24"/>
          <w:szCs w:val="24"/>
        </w:rPr>
      </w:pPr>
    </w:p>
    <w:p w14:paraId="7DF81775" w14:textId="272858D4" w:rsidR="00075A2C" w:rsidRDefault="00F11B01" w:rsidP="00075A2C">
      <w:pPr>
        <w:spacing w:line="560" w:lineRule="exact"/>
        <w:ind w:firstLineChars="300" w:firstLine="720"/>
        <w:jc w:val="left"/>
        <w:rPr>
          <w:rFonts w:ascii="仿宋" w:eastAsia="仿宋" w:hAnsi="仿宋"/>
          <w:color w:val="auto"/>
          <w:sz w:val="24"/>
          <w:szCs w:val="24"/>
        </w:rPr>
      </w:pPr>
      <w:r>
        <w:rPr>
          <w:rFonts w:ascii="仿宋" w:eastAsia="仿宋" w:hAnsi="仿宋" w:hint="eastAsia"/>
          <w:color w:val="auto"/>
          <w:sz w:val="24"/>
          <w:szCs w:val="24"/>
        </w:rPr>
        <w:t>法定</w:t>
      </w:r>
      <w:r w:rsidR="00075A2C">
        <w:rPr>
          <w:rFonts w:ascii="仿宋" w:eastAsia="仿宋" w:hAnsi="仿宋" w:hint="eastAsia"/>
          <w:color w:val="auto"/>
          <w:sz w:val="24"/>
          <w:szCs w:val="24"/>
        </w:rPr>
        <w:t>代表</w:t>
      </w:r>
      <w:r>
        <w:rPr>
          <w:rFonts w:ascii="仿宋" w:eastAsia="仿宋" w:hAnsi="仿宋" w:hint="eastAsia"/>
          <w:color w:val="auto"/>
          <w:sz w:val="24"/>
          <w:szCs w:val="24"/>
        </w:rPr>
        <w:t>人</w:t>
      </w:r>
      <w:r w:rsidR="00075A2C">
        <w:rPr>
          <w:rFonts w:ascii="仿宋" w:eastAsia="仿宋" w:hAnsi="仿宋" w:hint="eastAsia"/>
          <w:color w:val="auto"/>
          <w:sz w:val="24"/>
          <w:szCs w:val="24"/>
        </w:rPr>
        <w:t>（签字）</w:t>
      </w:r>
      <w:proofErr w:type="gramStart"/>
      <w:r w:rsidR="00075A2C">
        <w:rPr>
          <w:rFonts w:ascii="仿宋" w:eastAsia="仿宋" w:hAnsi="仿宋" w:hint="eastAsia"/>
          <w:color w:val="auto"/>
          <w:sz w:val="24"/>
          <w:szCs w:val="24"/>
        </w:rPr>
        <w:t xml:space="preserve">　　　　　　</w:t>
      </w:r>
      <w:proofErr w:type="gramEnd"/>
      <w:r w:rsidR="00075A2C">
        <w:rPr>
          <w:rFonts w:ascii="仿宋" w:eastAsia="仿宋" w:hAnsi="仿宋" w:hint="eastAsia"/>
          <w:color w:val="auto"/>
          <w:sz w:val="24"/>
          <w:szCs w:val="24"/>
        </w:rPr>
        <w:t>法定代表人：（签字）</w:t>
      </w:r>
    </w:p>
    <w:p w14:paraId="31A8DBC4" w14:textId="77777777" w:rsidR="00075A2C" w:rsidRDefault="00075A2C" w:rsidP="00075A2C">
      <w:pPr>
        <w:spacing w:line="560" w:lineRule="exact"/>
        <w:jc w:val="left"/>
        <w:rPr>
          <w:rFonts w:ascii="仿宋" w:eastAsia="仿宋" w:hAnsi="仿宋"/>
          <w:color w:val="auto"/>
          <w:sz w:val="24"/>
          <w:szCs w:val="24"/>
        </w:rPr>
      </w:pPr>
    </w:p>
    <w:p w14:paraId="3603B636" w14:textId="77777777" w:rsidR="00075A2C" w:rsidRDefault="00075A2C" w:rsidP="00075A2C">
      <w:pPr>
        <w:spacing w:line="560" w:lineRule="exact"/>
        <w:jc w:val="left"/>
        <w:rPr>
          <w:rFonts w:ascii="仿宋" w:eastAsia="仿宋" w:hAnsi="仿宋"/>
          <w:color w:val="auto"/>
          <w:sz w:val="24"/>
          <w:szCs w:val="24"/>
        </w:rPr>
      </w:pPr>
    </w:p>
    <w:p w14:paraId="4771FE73" w14:textId="77777777" w:rsidR="00075A2C" w:rsidRDefault="00075A2C" w:rsidP="00075A2C">
      <w:pPr>
        <w:spacing w:line="560" w:lineRule="exact"/>
        <w:ind w:leftChars="342" w:left="5038" w:hangingChars="1800" w:hanging="4320"/>
        <w:jc w:val="left"/>
        <w:rPr>
          <w:rFonts w:ascii="仿宋" w:eastAsia="仿宋" w:hAnsi="仿宋"/>
          <w:color w:val="auto"/>
          <w:sz w:val="24"/>
          <w:szCs w:val="24"/>
        </w:rPr>
      </w:pPr>
      <w:proofErr w:type="gramStart"/>
      <w:r>
        <w:rPr>
          <w:rFonts w:ascii="仿宋" w:eastAsia="仿宋" w:hAnsi="仿宋" w:hint="eastAsia"/>
          <w:color w:val="auto"/>
          <w:sz w:val="24"/>
          <w:szCs w:val="24"/>
        </w:rPr>
        <w:t xml:space="preserve">住　　</w:t>
      </w:r>
      <w:proofErr w:type="gramEnd"/>
      <w:r>
        <w:rPr>
          <w:rFonts w:ascii="仿宋" w:eastAsia="仿宋" w:hAnsi="仿宋" w:hint="eastAsia"/>
          <w:color w:val="auto"/>
          <w:sz w:val="24"/>
          <w:szCs w:val="24"/>
        </w:rPr>
        <w:t xml:space="preserve">所：重庆市大学城南二路　  </w:t>
      </w:r>
      <w:proofErr w:type="gramStart"/>
      <w:r>
        <w:rPr>
          <w:rFonts w:ascii="仿宋" w:eastAsia="仿宋" w:hAnsi="仿宋" w:hint="eastAsia"/>
          <w:color w:val="auto"/>
          <w:sz w:val="24"/>
          <w:szCs w:val="24"/>
        </w:rPr>
        <w:t xml:space="preserve">住　　</w:t>
      </w:r>
      <w:proofErr w:type="gramEnd"/>
      <w:r>
        <w:rPr>
          <w:rFonts w:ascii="仿宋" w:eastAsia="仿宋" w:hAnsi="仿宋" w:hint="eastAsia"/>
          <w:color w:val="auto"/>
          <w:sz w:val="24"/>
          <w:szCs w:val="24"/>
        </w:rPr>
        <w:t>所：</w:t>
      </w:r>
    </w:p>
    <w:p w14:paraId="7B3B4A88" w14:textId="77777777" w:rsidR="00075A2C" w:rsidRDefault="00075A2C" w:rsidP="00075A2C">
      <w:pPr>
        <w:tabs>
          <w:tab w:val="left" w:pos="434"/>
        </w:tabs>
        <w:spacing w:line="560" w:lineRule="exact"/>
        <w:ind w:firstLineChars="300" w:firstLine="720"/>
        <w:jc w:val="left"/>
        <w:rPr>
          <w:rFonts w:ascii="仿宋" w:eastAsia="仿宋" w:hAnsi="仿宋"/>
          <w:color w:val="auto"/>
          <w:sz w:val="24"/>
          <w:szCs w:val="24"/>
        </w:rPr>
      </w:pPr>
      <w:r>
        <w:rPr>
          <w:rFonts w:ascii="仿宋" w:eastAsia="仿宋" w:hAnsi="仿宋" w:hint="eastAsia"/>
          <w:color w:val="auto"/>
          <w:sz w:val="24"/>
          <w:szCs w:val="24"/>
        </w:rPr>
        <w:t>开户银行：中国建设银行重庆　　  开户银行：</w:t>
      </w:r>
    </w:p>
    <w:p w14:paraId="2CA72B8F" w14:textId="77777777" w:rsidR="00075A2C" w:rsidRDefault="00075A2C" w:rsidP="00075A2C">
      <w:pPr>
        <w:pStyle w:val="1"/>
        <w:ind w:firstLineChars="300" w:firstLine="720"/>
        <w:jc w:val="left"/>
        <w:rPr>
          <w:rFonts w:eastAsia="仿宋"/>
        </w:rPr>
      </w:pPr>
      <w:r>
        <w:rPr>
          <w:rFonts w:ascii="仿宋" w:eastAsia="仿宋" w:hAnsi="仿宋" w:hint="eastAsia"/>
          <w:sz w:val="24"/>
          <w:szCs w:val="24"/>
        </w:rPr>
        <w:t>沙坪坝</w:t>
      </w:r>
      <w:proofErr w:type="gramStart"/>
      <w:r>
        <w:rPr>
          <w:rFonts w:ascii="仿宋" w:eastAsia="仿宋" w:hAnsi="仿宋" w:hint="eastAsia"/>
          <w:sz w:val="24"/>
          <w:szCs w:val="24"/>
        </w:rPr>
        <w:t>支行熙街分理处</w:t>
      </w:r>
      <w:proofErr w:type="gramEnd"/>
    </w:p>
    <w:p w14:paraId="243ED302" w14:textId="77777777" w:rsidR="00075A2C" w:rsidRDefault="00075A2C" w:rsidP="00075A2C">
      <w:pPr>
        <w:spacing w:line="560" w:lineRule="exact"/>
        <w:ind w:firstLineChars="300" w:firstLine="720"/>
        <w:jc w:val="left"/>
        <w:rPr>
          <w:rFonts w:ascii="仿宋" w:eastAsia="仿宋" w:hAnsi="仿宋"/>
          <w:color w:val="auto"/>
          <w:sz w:val="24"/>
          <w:szCs w:val="24"/>
        </w:rPr>
      </w:pPr>
      <w:proofErr w:type="gramStart"/>
      <w:r>
        <w:rPr>
          <w:rFonts w:ascii="仿宋" w:eastAsia="仿宋" w:hAnsi="仿宋" w:hint="eastAsia"/>
          <w:color w:val="auto"/>
          <w:sz w:val="24"/>
          <w:szCs w:val="24"/>
        </w:rPr>
        <w:t xml:space="preserve">帐　　</w:t>
      </w:r>
      <w:proofErr w:type="gramEnd"/>
      <w:r>
        <w:rPr>
          <w:rFonts w:ascii="仿宋" w:eastAsia="仿宋" w:hAnsi="仿宋" w:hint="eastAsia"/>
          <w:color w:val="auto"/>
          <w:sz w:val="24"/>
          <w:szCs w:val="24"/>
        </w:rPr>
        <w:t xml:space="preserve">号：50001056800052500187  </w:t>
      </w:r>
      <w:proofErr w:type="gramStart"/>
      <w:r>
        <w:rPr>
          <w:rFonts w:ascii="仿宋" w:eastAsia="仿宋" w:hAnsi="仿宋" w:hint="eastAsia"/>
          <w:color w:val="auto"/>
          <w:sz w:val="24"/>
          <w:szCs w:val="24"/>
        </w:rPr>
        <w:t xml:space="preserve">帐　　</w:t>
      </w:r>
      <w:proofErr w:type="gramEnd"/>
      <w:r>
        <w:rPr>
          <w:rFonts w:ascii="仿宋" w:eastAsia="仿宋" w:hAnsi="仿宋" w:hint="eastAsia"/>
          <w:color w:val="auto"/>
          <w:sz w:val="24"/>
          <w:szCs w:val="24"/>
        </w:rPr>
        <w:t>号：</w:t>
      </w:r>
    </w:p>
    <w:p w14:paraId="1931C733" w14:textId="77777777" w:rsidR="00075A2C" w:rsidRDefault="00075A2C" w:rsidP="00075A2C">
      <w:pPr>
        <w:spacing w:line="560" w:lineRule="exact"/>
        <w:ind w:firstLineChars="300" w:firstLine="720"/>
        <w:jc w:val="left"/>
        <w:rPr>
          <w:rFonts w:ascii="仿宋" w:eastAsia="仿宋" w:hAnsi="仿宋"/>
          <w:color w:val="auto"/>
          <w:sz w:val="24"/>
          <w:szCs w:val="24"/>
        </w:rPr>
      </w:pPr>
      <w:r>
        <w:rPr>
          <w:rFonts w:ascii="仿宋" w:eastAsia="仿宋" w:hAnsi="仿宋" w:hint="eastAsia"/>
          <w:color w:val="auto"/>
          <w:sz w:val="24"/>
          <w:szCs w:val="24"/>
        </w:rPr>
        <w:t>电　　话：023-65620565</w:t>
      </w:r>
      <w:proofErr w:type="gramStart"/>
      <w:r>
        <w:rPr>
          <w:rFonts w:ascii="仿宋" w:eastAsia="仿宋" w:hAnsi="仿宋" w:hint="eastAsia"/>
          <w:color w:val="auto"/>
          <w:sz w:val="24"/>
          <w:szCs w:val="24"/>
        </w:rPr>
        <w:t xml:space="preserve">　　　　</w:t>
      </w:r>
      <w:proofErr w:type="gramEnd"/>
      <w:r>
        <w:rPr>
          <w:rFonts w:ascii="仿宋" w:eastAsia="仿宋" w:hAnsi="仿宋" w:hint="eastAsia"/>
          <w:color w:val="auto"/>
          <w:sz w:val="24"/>
          <w:szCs w:val="24"/>
        </w:rPr>
        <w:t xml:space="preserve">　电　　话：</w:t>
      </w:r>
    </w:p>
    <w:p w14:paraId="25B3B058" w14:textId="77777777" w:rsidR="00075A2C" w:rsidRDefault="00075A2C" w:rsidP="00075A2C">
      <w:pPr>
        <w:spacing w:line="560" w:lineRule="exact"/>
        <w:ind w:firstLineChars="300" w:firstLine="720"/>
        <w:jc w:val="left"/>
        <w:rPr>
          <w:rFonts w:ascii="仿宋" w:eastAsia="仿宋" w:hAnsi="仿宋"/>
          <w:color w:val="auto"/>
          <w:sz w:val="24"/>
          <w:szCs w:val="24"/>
        </w:rPr>
      </w:pPr>
      <w:r>
        <w:rPr>
          <w:rFonts w:ascii="仿宋" w:eastAsia="仿宋" w:hAnsi="仿宋" w:hint="eastAsia"/>
          <w:color w:val="auto"/>
          <w:sz w:val="24"/>
          <w:szCs w:val="24"/>
        </w:rPr>
        <w:t>电子信箱：　　　　　　　　　    电子信箱：</w:t>
      </w:r>
    </w:p>
    <w:p w14:paraId="7980D803" w14:textId="77777777" w:rsidR="00075A2C" w:rsidRDefault="00075A2C" w:rsidP="00075A2C">
      <w:pPr>
        <w:spacing w:line="560" w:lineRule="exact"/>
        <w:jc w:val="left"/>
        <w:rPr>
          <w:rFonts w:ascii="仿宋" w:eastAsia="仿宋" w:hAnsi="仿宋"/>
          <w:color w:val="auto"/>
          <w:sz w:val="24"/>
          <w:szCs w:val="24"/>
        </w:rPr>
      </w:pPr>
    </w:p>
    <w:p w14:paraId="5EEBE632" w14:textId="77777777" w:rsidR="00075A2C" w:rsidRDefault="00075A2C" w:rsidP="00075A2C">
      <w:pPr>
        <w:spacing w:line="560" w:lineRule="exact"/>
        <w:jc w:val="left"/>
        <w:rPr>
          <w:rFonts w:ascii="仿宋" w:eastAsia="仿宋" w:hAnsi="仿宋"/>
          <w:color w:val="auto"/>
          <w:sz w:val="24"/>
          <w:szCs w:val="24"/>
        </w:rPr>
      </w:pPr>
    </w:p>
    <w:p w14:paraId="430A6911" w14:textId="6B4C259A" w:rsidR="00075A2C" w:rsidRDefault="00075A2C" w:rsidP="005C77EE">
      <w:pPr>
        <w:spacing w:line="560" w:lineRule="exact"/>
        <w:ind w:firstLineChars="300" w:firstLine="720"/>
        <w:jc w:val="left"/>
        <w:rPr>
          <w:rFonts w:ascii="仿宋" w:eastAsia="仿宋" w:hAnsi="仿宋"/>
          <w:color w:val="auto"/>
          <w:sz w:val="24"/>
          <w:szCs w:val="24"/>
        </w:rPr>
      </w:pPr>
      <w:r>
        <w:rPr>
          <w:rFonts w:ascii="仿宋" w:eastAsia="仿宋" w:hAnsi="仿宋" w:hint="eastAsia"/>
          <w:color w:val="auto"/>
          <w:sz w:val="24"/>
          <w:szCs w:val="24"/>
        </w:rPr>
        <w:t>年   月   日</w:t>
      </w:r>
      <w:proofErr w:type="gramStart"/>
      <w:r>
        <w:rPr>
          <w:rFonts w:ascii="仿宋" w:eastAsia="仿宋" w:hAnsi="仿宋" w:hint="eastAsia"/>
          <w:color w:val="auto"/>
          <w:sz w:val="24"/>
          <w:szCs w:val="24"/>
        </w:rPr>
        <w:t xml:space="preserve">　　　　　　　</w:t>
      </w:r>
      <w:proofErr w:type="gramEnd"/>
      <w:r>
        <w:rPr>
          <w:rFonts w:ascii="仿宋" w:eastAsia="仿宋" w:hAnsi="仿宋" w:hint="eastAsia"/>
          <w:color w:val="auto"/>
          <w:sz w:val="24"/>
          <w:szCs w:val="24"/>
        </w:rPr>
        <w:t xml:space="preserve">　    年   月   日</w:t>
      </w:r>
    </w:p>
    <w:p w14:paraId="016D882C" w14:textId="77777777" w:rsidR="00075A2C" w:rsidRDefault="00075A2C" w:rsidP="00075A2C">
      <w:pPr>
        <w:spacing w:line="560" w:lineRule="exact"/>
        <w:rPr>
          <w:rFonts w:ascii="仿宋" w:eastAsia="仿宋" w:hAnsi="仿宋"/>
          <w:color w:val="auto"/>
          <w:sz w:val="24"/>
          <w:szCs w:val="24"/>
        </w:rPr>
      </w:pPr>
    </w:p>
    <w:p w14:paraId="4200EF2C" w14:textId="253E8A4B" w:rsidR="00075A2C" w:rsidRDefault="00075A2C" w:rsidP="005C77EE">
      <w:pPr>
        <w:jc w:val="center"/>
        <w:rPr>
          <w:rFonts w:ascii="仿宋" w:eastAsia="仿宋" w:hAnsi="仿宋"/>
          <w:b/>
          <w:sz w:val="24"/>
          <w:szCs w:val="24"/>
        </w:rPr>
      </w:pPr>
      <w:r>
        <w:rPr>
          <w:rFonts w:ascii="仿宋" w:eastAsia="仿宋" w:hAnsi="仿宋" w:hint="eastAsia"/>
          <w:color w:val="auto"/>
          <w:sz w:val="24"/>
          <w:szCs w:val="24"/>
        </w:rPr>
        <w:br w:type="page"/>
      </w:r>
      <w:bookmarkStart w:id="46" w:name="_Toc2710"/>
      <w:bookmarkStart w:id="47" w:name="_Toc3651"/>
      <w:bookmarkStart w:id="48" w:name="_Toc22889"/>
      <w:bookmarkStart w:id="49" w:name="_Toc30335"/>
      <w:r>
        <w:rPr>
          <w:rFonts w:ascii="仿宋" w:eastAsia="仿宋" w:hAnsi="仿宋" w:hint="eastAsia"/>
          <w:sz w:val="24"/>
          <w:szCs w:val="24"/>
        </w:rPr>
        <w:lastRenderedPageBreak/>
        <w:t>第二部分　建设工程造价咨询合同标准条件</w:t>
      </w:r>
      <w:bookmarkEnd w:id="46"/>
      <w:bookmarkEnd w:id="47"/>
      <w:bookmarkEnd w:id="48"/>
      <w:bookmarkEnd w:id="49"/>
    </w:p>
    <w:p w14:paraId="38E43670" w14:textId="77777777" w:rsidR="00075A2C" w:rsidRDefault="00075A2C" w:rsidP="00075A2C">
      <w:pPr>
        <w:spacing w:line="560" w:lineRule="exact"/>
        <w:jc w:val="center"/>
        <w:rPr>
          <w:rFonts w:ascii="仿宋" w:eastAsia="仿宋" w:hAnsi="仿宋"/>
          <w:color w:val="auto"/>
          <w:sz w:val="24"/>
          <w:szCs w:val="24"/>
        </w:rPr>
      </w:pPr>
      <w:r>
        <w:rPr>
          <w:rFonts w:ascii="仿宋" w:eastAsia="仿宋" w:hAnsi="仿宋" w:hint="eastAsia"/>
          <w:color w:val="auto"/>
          <w:sz w:val="24"/>
          <w:szCs w:val="24"/>
        </w:rPr>
        <w:t>词语定义、适用语言和法律、法规</w:t>
      </w:r>
    </w:p>
    <w:p w14:paraId="26093D28" w14:textId="77777777" w:rsidR="00075A2C" w:rsidRDefault="00075A2C" w:rsidP="00075A2C">
      <w:pPr>
        <w:spacing w:line="560" w:lineRule="exact"/>
        <w:jc w:val="center"/>
        <w:rPr>
          <w:rFonts w:ascii="仿宋" w:eastAsia="仿宋" w:hAnsi="仿宋"/>
          <w:color w:val="auto"/>
          <w:sz w:val="24"/>
          <w:szCs w:val="24"/>
        </w:rPr>
      </w:pPr>
    </w:p>
    <w:p w14:paraId="4B7BF289"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第一条　下列名词和用语，除上下文另有规定外具有如下含义。</w:t>
      </w:r>
    </w:p>
    <w:p w14:paraId="6D1444CA"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1、"委托人"是指委托建设工程造价咨询业务和聘用工程造价咨询单位的一方，以及其合法继承人。</w:t>
      </w:r>
    </w:p>
    <w:p w14:paraId="3D9FDD1D"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2、"咨询人"是指承担建设工程造价咨询业务和工程造价咨询责任的一方，以及其合法继承人。</w:t>
      </w:r>
    </w:p>
    <w:p w14:paraId="38F27262"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3、"第三人"是指除委托人、咨询人以外与本咨询业务有关的当事人。</w:t>
      </w:r>
    </w:p>
    <w:p w14:paraId="481AF311"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4、"日"是指任何一天零时至第二天零时的时间段。</w:t>
      </w:r>
    </w:p>
    <w:p w14:paraId="4CEBA85E"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第二条　建设工程造价咨询合同适用的是中国的法律、法规，以及专用条件中议定的部门规章、工程造价有关计价办法和规定或项目所在地的地方法规、地方规章。</w:t>
      </w:r>
    </w:p>
    <w:p w14:paraId="07A70C26"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第三条　建设工程造价咨询合同的书写、解释和说明，以汉语为主导语言。当不同语言文本发生不同解释时，以汉语合同文本为准。</w:t>
      </w:r>
    </w:p>
    <w:p w14:paraId="2E89B3CB" w14:textId="77777777" w:rsidR="00075A2C" w:rsidRDefault="00075A2C" w:rsidP="00075A2C">
      <w:pPr>
        <w:pStyle w:val="2"/>
        <w:spacing w:line="560" w:lineRule="exact"/>
        <w:jc w:val="center"/>
        <w:rPr>
          <w:rFonts w:ascii="仿宋" w:eastAsia="仿宋" w:hAnsi="仿宋"/>
          <w:b w:val="0"/>
          <w:sz w:val="24"/>
          <w:szCs w:val="24"/>
        </w:rPr>
      </w:pPr>
      <w:bookmarkStart w:id="50" w:name="_Toc13407"/>
      <w:bookmarkStart w:id="51" w:name="_Toc27636"/>
      <w:bookmarkStart w:id="52" w:name="_Toc28353"/>
      <w:bookmarkStart w:id="53" w:name="_Toc31788"/>
      <w:r>
        <w:rPr>
          <w:rFonts w:ascii="仿宋" w:eastAsia="仿宋" w:hAnsi="仿宋" w:hint="eastAsia"/>
          <w:b w:val="0"/>
          <w:sz w:val="24"/>
          <w:szCs w:val="24"/>
        </w:rPr>
        <w:t>咨询人的义务</w:t>
      </w:r>
      <w:bookmarkEnd w:id="50"/>
      <w:bookmarkEnd w:id="51"/>
      <w:bookmarkEnd w:id="52"/>
      <w:bookmarkEnd w:id="53"/>
    </w:p>
    <w:p w14:paraId="73C3501B"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第四条　向委托人提供与工程造价咨询业务有关的资料，包括工程造价咨询的资质证书及承担本合同业务的专业人员名单、咨询工作计划等，并按合同专用条件中约定的范围实施咨询业务。</w:t>
      </w:r>
    </w:p>
    <w:p w14:paraId="26E50216"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第五条　咨询人在履行本合同期间，向委托人提供的服务包括正常服务、附加服务和额外服务。</w:t>
      </w:r>
    </w:p>
    <w:p w14:paraId="3A8DDD96"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1、"正常服务"是指双方在专用条件中约定的工程造价咨询工作；</w:t>
      </w:r>
    </w:p>
    <w:p w14:paraId="6F7A83EE"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2、"附加服务"是指在"正常服务"以外，经双方书面协议确定的附加服务；</w:t>
      </w:r>
    </w:p>
    <w:p w14:paraId="4A242364"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3、"额外服务"是指不属于"正常服务"和"附加服务"，但根据合同标准条件第十三条、第二十条和二十二条的规定，咨询人应增加的额外工作量。</w:t>
      </w:r>
    </w:p>
    <w:p w14:paraId="676E9CC0"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lastRenderedPageBreak/>
        <w:t xml:space="preserve">　　第六条　在履行合同期间或合同规定期限内，不得泄露与本合同规定业务活动有关的保密资料。</w:t>
      </w:r>
    </w:p>
    <w:p w14:paraId="19806165" w14:textId="77777777" w:rsidR="00075A2C" w:rsidRDefault="00075A2C" w:rsidP="00075A2C">
      <w:pPr>
        <w:pStyle w:val="2"/>
        <w:spacing w:line="560" w:lineRule="exact"/>
        <w:jc w:val="center"/>
        <w:rPr>
          <w:rFonts w:ascii="仿宋" w:eastAsia="仿宋" w:hAnsi="仿宋"/>
          <w:b w:val="0"/>
          <w:sz w:val="24"/>
          <w:szCs w:val="24"/>
        </w:rPr>
      </w:pPr>
      <w:bookmarkStart w:id="54" w:name="_Toc13356"/>
      <w:bookmarkStart w:id="55" w:name="_Toc17078"/>
      <w:bookmarkStart w:id="56" w:name="_Toc1779"/>
      <w:bookmarkStart w:id="57" w:name="_Toc16086"/>
      <w:r>
        <w:rPr>
          <w:rFonts w:ascii="仿宋" w:eastAsia="仿宋" w:hAnsi="仿宋" w:hint="eastAsia"/>
          <w:b w:val="0"/>
          <w:sz w:val="24"/>
          <w:szCs w:val="24"/>
        </w:rPr>
        <w:t>委托人的义务</w:t>
      </w:r>
      <w:bookmarkEnd w:id="54"/>
      <w:bookmarkEnd w:id="55"/>
      <w:bookmarkEnd w:id="56"/>
      <w:bookmarkEnd w:id="57"/>
    </w:p>
    <w:p w14:paraId="6D252BE4"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第七条　委托人应负责与</w:t>
      </w:r>
      <w:proofErr w:type="gramStart"/>
      <w:r>
        <w:rPr>
          <w:rFonts w:ascii="仿宋" w:eastAsia="仿宋" w:hAnsi="仿宋" w:hint="eastAsia"/>
          <w:color w:val="auto"/>
          <w:sz w:val="24"/>
          <w:szCs w:val="24"/>
        </w:rPr>
        <w:t>本建设</w:t>
      </w:r>
      <w:proofErr w:type="gramEnd"/>
      <w:r>
        <w:rPr>
          <w:rFonts w:ascii="仿宋" w:eastAsia="仿宋" w:hAnsi="仿宋" w:hint="eastAsia"/>
          <w:color w:val="auto"/>
          <w:sz w:val="24"/>
          <w:szCs w:val="24"/>
        </w:rPr>
        <w:t>工程造价咨询业务有关的第三人的协调，为咨询人工作提供外部条件。</w:t>
      </w:r>
    </w:p>
    <w:p w14:paraId="4611BF9E"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第八条　委托人应当在约定的时间内，免费向咨询人提供与本项目咨询业务有关的资料。</w:t>
      </w:r>
    </w:p>
    <w:p w14:paraId="31F0D88E"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第九条　委托人应当在约定的时间内就咨询人书面提交并要求做出答复的事宜做出书面答复。咨询人要求第三人提供有关资料时，委托人应负责转达及资料转送。</w:t>
      </w:r>
    </w:p>
    <w:p w14:paraId="7FB09659"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第十条　委托人应当授权胜任本咨询业务的代表，负责与咨询人联系。</w:t>
      </w:r>
    </w:p>
    <w:p w14:paraId="3484E193" w14:textId="77777777" w:rsidR="00075A2C" w:rsidRDefault="00075A2C" w:rsidP="00075A2C">
      <w:pPr>
        <w:pStyle w:val="2"/>
        <w:spacing w:line="560" w:lineRule="exact"/>
        <w:jc w:val="center"/>
        <w:rPr>
          <w:rFonts w:ascii="仿宋" w:eastAsia="仿宋" w:hAnsi="仿宋"/>
          <w:b w:val="0"/>
          <w:sz w:val="24"/>
          <w:szCs w:val="24"/>
        </w:rPr>
      </w:pPr>
      <w:bookmarkStart w:id="58" w:name="_Toc8474"/>
      <w:bookmarkStart w:id="59" w:name="_Toc11098"/>
      <w:bookmarkStart w:id="60" w:name="_Toc1177"/>
      <w:bookmarkStart w:id="61" w:name="_Toc10784"/>
      <w:r>
        <w:rPr>
          <w:rFonts w:ascii="仿宋" w:eastAsia="仿宋" w:hAnsi="仿宋" w:hint="eastAsia"/>
          <w:b w:val="0"/>
          <w:sz w:val="24"/>
          <w:szCs w:val="24"/>
        </w:rPr>
        <w:t>咨询人的权利</w:t>
      </w:r>
      <w:bookmarkEnd w:id="58"/>
      <w:bookmarkEnd w:id="59"/>
      <w:bookmarkEnd w:id="60"/>
      <w:bookmarkEnd w:id="61"/>
    </w:p>
    <w:p w14:paraId="68CE8703"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第十一条　委托人在委托的建设工程造价咨询业务范围内，授予咨询人以下权利：</w:t>
      </w:r>
    </w:p>
    <w:p w14:paraId="561E6A49"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1、咨询人在咨询过程中，如委托人提供的资料不明确时可向委托人提出书面报告。</w:t>
      </w:r>
    </w:p>
    <w:p w14:paraId="67E05772"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2、咨询人在咨询过程中，有权对第三人提出与本咨询业务有关的问题进行核对或查问。</w:t>
      </w:r>
    </w:p>
    <w:p w14:paraId="2487A3F5"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3、咨询人在咨询过程中，有到工程现场勘察的权利。</w:t>
      </w:r>
    </w:p>
    <w:p w14:paraId="02A9A4EE" w14:textId="77777777" w:rsidR="00075A2C" w:rsidRDefault="00075A2C" w:rsidP="00075A2C">
      <w:pPr>
        <w:pStyle w:val="2"/>
        <w:spacing w:line="560" w:lineRule="exact"/>
        <w:jc w:val="center"/>
        <w:rPr>
          <w:rFonts w:ascii="仿宋" w:eastAsia="仿宋" w:hAnsi="仿宋"/>
          <w:b w:val="0"/>
          <w:sz w:val="24"/>
          <w:szCs w:val="24"/>
        </w:rPr>
      </w:pPr>
      <w:bookmarkStart w:id="62" w:name="_Toc31111"/>
      <w:bookmarkStart w:id="63" w:name="_Toc16190"/>
      <w:bookmarkStart w:id="64" w:name="_Toc10271"/>
      <w:bookmarkStart w:id="65" w:name="_Toc3573"/>
      <w:r>
        <w:rPr>
          <w:rFonts w:ascii="仿宋" w:eastAsia="仿宋" w:hAnsi="仿宋" w:hint="eastAsia"/>
          <w:b w:val="0"/>
          <w:sz w:val="24"/>
          <w:szCs w:val="24"/>
        </w:rPr>
        <w:t>委托人的权利</w:t>
      </w:r>
      <w:bookmarkEnd w:id="62"/>
      <w:bookmarkEnd w:id="63"/>
      <w:bookmarkEnd w:id="64"/>
      <w:bookmarkEnd w:id="65"/>
    </w:p>
    <w:p w14:paraId="4128F768"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第十二条　委托人有下列权利：</w:t>
      </w:r>
    </w:p>
    <w:p w14:paraId="5BA82C6B"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1、委托人有权向咨询人询问工作进展情况及相关的内容。</w:t>
      </w:r>
    </w:p>
    <w:p w14:paraId="5DBCFB55"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2、委托人有权阐述对具体问题的意见和建议。</w:t>
      </w:r>
    </w:p>
    <w:p w14:paraId="3602CC63"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3、当委托人认定咨询专业人员不按咨询合同履行其职责，或与第三人串通给委托人造成经济损失的，委托人有权要求更换咨询专业人员，直至终止合同并要求咨询人承担相应的赔偿责任。</w:t>
      </w:r>
    </w:p>
    <w:p w14:paraId="2467CA02" w14:textId="77777777" w:rsidR="00075A2C" w:rsidRDefault="00075A2C" w:rsidP="00075A2C">
      <w:pPr>
        <w:pStyle w:val="2"/>
        <w:spacing w:line="560" w:lineRule="exact"/>
        <w:jc w:val="center"/>
        <w:rPr>
          <w:rFonts w:ascii="仿宋" w:eastAsia="仿宋" w:hAnsi="仿宋"/>
          <w:b w:val="0"/>
          <w:sz w:val="24"/>
          <w:szCs w:val="24"/>
        </w:rPr>
      </w:pPr>
      <w:bookmarkStart w:id="66" w:name="_Toc17360"/>
      <w:bookmarkStart w:id="67" w:name="_Toc12924"/>
      <w:bookmarkStart w:id="68" w:name="_Toc11242"/>
      <w:bookmarkStart w:id="69" w:name="_Toc28032"/>
      <w:r>
        <w:rPr>
          <w:rFonts w:ascii="仿宋" w:eastAsia="仿宋" w:hAnsi="仿宋" w:hint="eastAsia"/>
          <w:b w:val="0"/>
          <w:sz w:val="24"/>
          <w:szCs w:val="24"/>
        </w:rPr>
        <w:lastRenderedPageBreak/>
        <w:t>咨询人的责任</w:t>
      </w:r>
      <w:bookmarkEnd w:id="66"/>
      <w:bookmarkEnd w:id="67"/>
      <w:bookmarkEnd w:id="68"/>
      <w:bookmarkEnd w:id="69"/>
    </w:p>
    <w:p w14:paraId="3CBD729D"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第十三条　咨询人的责任期即建设工程造价咨询合同有效期。如因</w:t>
      </w:r>
      <w:proofErr w:type="gramStart"/>
      <w:r>
        <w:rPr>
          <w:rFonts w:ascii="仿宋" w:eastAsia="仿宋" w:hAnsi="仿宋" w:hint="eastAsia"/>
          <w:color w:val="auto"/>
          <w:sz w:val="24"/>
          <w:szCs w:val="24"/>
        </w:rPr>
        <w:t>非咨询</w:t>
      </w:r>
      <w:proofErr w:type="gramEnd"/>
      <w:r>
        <w:rPr>
          <w:rFonts w:ascii="仿宋" w:eastAsia="仿宋" w:hAnsi="仿宋" w:hint="eastAsia"/>
          <w:color w:val="auto"/>
          <w:sz w:val="24"/>
          <w:szCs w:val="24"/>
        </w:rPr>
        <w:t>人的责任造成进度的推迟或延误而超过约定的日期，双方应进一步约定相应延长合同有效期，但项目后期施工过程中若发现咨询人在工程量清单</w:t>
      </w:r>
      <w:proofErr w:type="gramStart"/>
      <w:r>
        <w:rPr>
          <w:rFonts w:ascii="仿宋" w:eastAsia="仿宋" w:hAnsi="仿宋" w:hint="eastAsia"/>
          <w:color w:val="auto"/>
          <w:sz w:val="24"/>
          <w:szCs w:val="24"/>
        </w:rPr>
        <w:t>及组价审</w:t>
      </w:r>
      <w:proofErr w:type="gramEnd"/>
      <w:r>
        <w:rPr>
          <w:rFonts w:ascii="仿宋" w:eastAsia="仿宋" w:hAnsi="仿宋" w:hint="eastAsia"/>
          <w:color w:val="auto"/>
          <w:sz w:val="24"/>
          <w:szCs w:val="24"/>
        </w:rPr>
        <w:t>核工作存在漏项或错项时，咨询人应无条件配合后期的争议协调解决事项。</w:t>
      </w:r>
    </w:p>
    <w:p w14:paraId="4AE2BA3D"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第十四条　咨询人责任期内，应当履行建设工程造价咨询合同中约定的义务，</w:t>
      </w:r>
      <w:proofErr w:type="gramStart"/>
      <w:r>
        <w:rPr>
          <w:rFonts w:ascii="仿宋" w:eastAsia="仿宋" w:hAnsi="仿宋" w:hint="eastAsia"/>
          <w:color w:val="auto"/>
          <w:sz w:val="24"/>
          <w:szCs w:val="24"/>
        </w:rPr>
        <w:t>因咨询</w:t>
      </w:r>
      <w:proofErr w:type="gramEnd"/>
      <w:r>
        <w:rPr>
          <w:rFonts w:ascii="仿宋" w:eastAsia="仿宋" w:hAnsi="仿宋" w:hint="eastAsia"/>
          <w:color w:val="auto"/>
          <w:sz w:val="24"/>
          <w:szCs w:val="24"/>
        </w:rPr>
        <w:t>人的单方过失造成的经济损失，应当向委托人进行赔偿。累计赔偿总额不应超过建设工程造价咨询酬金总额（除去税金）。</w:t>
      </w:r>
    </w:p>
    <w:p w14:paraId="770FA1C1"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第十五条　咨询人对委托人或第三人所提出的问题不能及时核对或答复，导致合同不能全部或部分履行，咨询人应承担责任。</w:t>
      </w:r>
    </w:p>
    <w:p w14:paraId="2DBD6306"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第十六条　咨询人向委托人提出赔偿要求不能成立时，则应补偿由于该赔偿或其他要求所导致委托人的各种费用的支出。</w:t>
      </w:r>
    </w:p>
    <w:p w14:paraId="558CA509" w14:textId="77777777" w:rsidR="00075A2C" w:rsidRDefault="00075A2C" w:rsidP="00075A2C">
      <w:pPr>
        <w:pStyle w:val="2"/>
        <w:spacing w:line="560" w:lineRule="exact"/>
        <w:jc w:val="center"/>
        <w:rPr>
          <w:rFonts w:ascii="仿宋" w:eastAsia="仿宋" w:hAnsi="仿宋"/>
          <w:b w:val="0"/>
          <w:sz w:val="24"/>
          <w:szCs w:val="24"/>
        </w:rPr>
      </w:pPr>
      <w:bookmarkStart w:id="70" w:name="_Toc17131"/>
      <w:bookmarkStart w:id="71" w:name="_Toc26887"/>
      <w:bookmarkStart w:id="72" w:name="_Toc26138"/>
      <w:bookmarkStart w:id="73" w:name="_Toc2796"/>
      <w:r>
        <w:rPr>
          <w:rFonts w:ascii="仿宋" w:eastAsia="仿宋" w:hAnsi="仿宋" w:hint="eastAsia"/>
          <w:b w:val="0"/>
          <w:sz w:val="24"/>
          <w:szCs w:val="24"/>
        </w:rPr>
        <w:t>委托人的责任</w:t>
      </w:r>
      <w:bookmarkEnd w:id="70"/>
      <w:bookmarkEnd w:id="71"/>
      <w:bookmarkEnd w:id="72"/>
      <w:bookmarkEnd w:id="73"/>
    </w:p>
    <w:p w14:paraId="0FA42B88"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第十七条　委托人应当履行建设工程造价咨询合同约定的义务，如有违反则应当承担违约责任，赔偿给咨询人造成的损失。</w:t>
      </w:r>
    </w:p>
    <w:p w14:paraId="2826AB0B"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第十八条　委托人如果向咨询人提出赔偿或其他要求不能成立时，则应补偿由于该赔偿或其他要求所导致咨询人的各种费用的支出。</w:t>
      </w:r>
    </w:p>
    <w:p w14:paraId="6E7C8608" w14:textId="77777777" w:rsidR="00075A2C" w:rsidRDefault="00075A2C" w:rsidP="00075A2C">
      <w:pPr>
        <w:pStyle w:val="2"/>
        <w:spacing w:line="560" w:lineRule="exact"/>
        <w:jc w:val="center"/>
        <w:rPr>
          <w:rFonts w:ascii="仿宋" w:eastAsia="仿宋" w:hAnsi="仿宋"/>
          <w:b w:val="0"/>
          <w:sz w:val="24"/>
          <w:szCs w:val="24"/>
        </w:rPr>
      </w:pPr>
      <w:bookmarkStart w:id="74" w:name="_Toc29899"/>
      <w:bookmarkStart w:id="75" w:name="_Toc22352"/>
      <w:bookmarkStart w:id="76" w:name="_Toc8636"/>
      <w:bookmarkStart w:id="77" w:name="_Toc3412"/>
      <w:r>
        <w:rPr>
          <w:rFonts w:ascii="仿宋" w:eastAsia="仿宋" w:hAnsi="仿宋" w:hint="eastAsia"/>
          <w:b w:val="0"/>
          <w:sz w:val="24"/>
          <w:szCs w:val="24"/>
        </w:rPr>
        <w:t>合同生效，变更与终止</w:t>
      </w:r>
      <w:bookmarkEnd w:id="74"/>
      <w:bookmarkEnd w:id="75"/>
      <w:bookmarkEnd w:id="76"/>
      <w:bookmarkEnd w:id="77"/>
    </w:p>
    <w:p w14:paraId="3A2ED439"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第十九条　本合同自双方签字盖章之日起生效。</w:t>
      </w:r>
    </w:p>
    <w:p w14:paraId="3190572A"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第二十条　由于委托人或第三人的原因使咨询人工作受到阻碍或延误以致增加了工作量或持</w:t>
      </w:r>
      <w:r>
        <w:rPr>
          <w:rFonts w:ascii="仿宋" w:eastAsia="仿宋" w:hAnsi="仿宋" w:hint="eastAsia"/>
          <w:color w:val="auto"/>
          <w:sz w:val="24"/>
          <w:szCs w:val="24"/>
        </w:rPr>
        <w:lastRenderedPageBreak/>
        <w:t>续时间，</w:t>
      </w:r>
      <w:proofErr w:type="gramStart"/>
      <w:r>
        <w:rPr>
          <w:rFonts w:ascii="仿宋" w:eastAsia="仿宋" w:hAnsi="仿宋" w:hint="eastAsia"/>
          <w:color w:val="auto"/>
          <w:sz w:val="24"/>
          <w:szCs w:val="24"/>
        </w:rPr>
        <w:t>则咨询</w:t>
      </w:r>
      <w:proofErr w:type="gramEnd"/>
      <w:r>
        <w:rPr>
          <w:rFonts w:ascii="仿宋" w:eastAsia="仿宋" w:hAnsi="仿宋" w:hint="eastAsia"/>
          <w:color w:val="auto"/>
          <w:sz w:val="24"/>
          <w:szCs w:val="24"/>
        </w:rPr>
        <w:t>人应当将此情况与可能产生的影响及时书面通知委托人。由此增加的工作量视为额外服务，完成建设工程造价咨询工作的时间应当相应延长，并得到额外的酬金。</w:t>
      </w:r>
    </w:p>
    <w:p w14:paraId="096CB28A"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第二十一条　当事人一方要求变更或解除合同时，则应当在14日前通知对方；因变更或解除合同使一方遭受损失的，应由责任方负责赔偿。</w:t>
      </w:r>
    </w:p>
    <w:p w14:paraId="2A0A082A"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第二十二条　咨询人由于非自身原因暂停或终止执行建设工程造价咨询业务，由此而增加的恢复执行建设工程造价咨询业务的工作，应视为额外服务，有权得到额外的时间和酬金。</w:t>
      </w:r>
    </w:p>
    <w:p w14:paraId="5DE7F74B"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第二十三条　变更或解除合同的通知或协议应当采取书面形式，新的协议未达成之前，原合同仍然有效。</w:t>
      </w:r>
    </w:p>
    <w:p w14:paraId="2706CF64" w14:textId="77777777" w:rsidR="00075A2C" w:rsidRDefault="00075A2C" w:rsidP="00075A2C">
      <w:pPr>
        <w:pStyle w:val="2"/>
        <w:spacing w:line="560" w:lineRule="exact"/>
        <w:jc w:val="center"/>
        <w:rPr>
          <w:rFonts w:ascii="仿宋" w:eastAsia="仿宋" w:hAnsi="仿宋"/>
          <w:b w:val="0"/>
          <w:sz w:val="24"/>
          <w:szCs w:val="24"/>
        </w:rPr>
      </w:pPr>
      <w:bookmarkStart w:id="78" w:name="_Toc10451"/>
      <w:bookmarkStart w:id="79" w:name="_Toc29766"/>
      <w:bookmarkStart w:id="80" w:name="_Toc25766"/>
      <w:bookmarkStart w:id="81" w:name="_Toc19560"/>
      <w:r>
        <w:rPr>
          <w:rFonts w:ascii="仿宋" w:eastAsia="仿宋" w:hAnsi="仿宋" w:hint="eastAsia"/>
          <w:b w:val="0"/>
          <w:sz w:val="24"/>
          <w:szCs w:val="24"/>
        </w:rPr>
        <w:t>咨询业务的酬金</w:t>
      </w:r>
      <w:bookmarkEnd w:id="78"/>
      <w:bookmarkEnd w:id="79"/>
      <w:bookmarkEnd w:id="80"/>
      <w:bookmarkEnd w:id="81"/>
    </w:p>
    <w:p w14:paraId="4B4EEC52"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第二十四条　正常的建设工程造价咨询业务，附加工作和额外工作的酬金，按照建设工程造价咨询合同专用条件约定的方法计取，并按约定的时间和数额支付。</w:t>
      </w:r>
    </w:p>
    <w:p w14:paraId="2DCCDA16"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第二十五条　如果委托人在规定的支付期限内未支付建设工程造价咨询酬金，自规定支付之日起，应当向咨询人补偿应支付的酬金利息。利息额按规定支付期限最后一日银行活期贷款乘以拖欠酬金时间计算。</w:t>
      </w:r>
    </w:p>
    <w:p w14:paraId="26D73EBB"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第二十六条　如果委托人对咨询人提交的支付通知书中酬金或部分酬金项目提出异议，应当在收到支付通知书两日内向咨询人发出异议的通知，但委托人不得拖延其无异议酬金项目的支付。</w:t>
      </w:r>
    </w:p>
    <w:p w14:paraId="2A8E6360"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第二十七条　支付建设工程造价咨询酬金所采取的货币币种、汇率由合同专用条件约定。</w:t>
      </w:r>
    </w:p>
    <w:p w14:paraId="338732BE" w14:textId="77777777" w:rsidR="00075A2C" w:rsidRDefault="00075A2C" w:rsidP="00075A2C">
      <w:pPr>
        <w:pStyle w:val="2"/>
        <w:spacing w:line="560" w:lineRule="exact"/>
        <w:jc w:val="center"/>
        <w:rPr>
          <w:rFonts w:ascii="仿宋" w:eastAsia="仿宋" w:hAnsi="仿宋"/>
          <w:b w:val="0"/>
          <w:sz w:val="24"/>
          <w:szCs w:val="24"/>
        </w:rPr>
      </w:pPr>
      <w:bookmarkStart w:id="82" w:name="_Toc1601"/>
      <w:bookmarkStart w:id="83" w:name="_Toc16367"/>
      <w:bookmarkStart w:id="84" w:name="_Toc16683"/>
      <w:bookmarkStart w:id="85" w:name="_Toc1700"/>
      <w:r>
        <w:rPr>
          <w:rFonts w:ascii="仿宋" w:eastAsia="仿宋" w:hAnsi="仿宋" w:hint="eastAsia"/>
          <w:b w:val="0"/>
          <w:sz w:val="24"/>
          <w:szCs w:val="24"/>
        </w:rPr>
        <w:t>其　　他</w:t>
      </w:r>
      <w:bookmarkEnd w:id="82"/>
      <w:bookmarkEnd w:id="83"/>
      <w:bookmarkEnd w:id="84"/>
      <w:bookmarkEnd w:id="85"/>
    </w:p>
    <w:p w14:paraId="64B266D5"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第二十八条　因建设工程造价咨询业务的需要，咨询人在合同约定外的外出考察，经委托人同意，其所需费用由委托人负责。</w:t>
      </w:r>
    </w:p>
    <w:p w14:paraId="2B1FE1FB"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第二十九条　咨询人如需外聘专家协助，在委托的建设工程造价咨询业务范围内其费用由咨</w:t>
      </w:r>
      <w:r>
        <w:rPr>
          <w:rFonts w:ascii="仿宋" w:eastAsia="仿宋" w:hAnsi="仿宋" w:hint="eastAsia"/>
          <w:color w:val="auto"/>
          <w:sz w:val="24"/>
          <w:szCs w:val="24"/>
        </w:rPr>
        <w:lastRenderedPageBreak/>
        <w:t>询人承担；在委托的建设工程造价咨询业务范围以外经委托人认可其费用由委托人承担。</w:t>
      </w:r>
    </w:p>
    <w:p w14:paraId="012D238B"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第三十条　未经对方的书面同意，各方均不得转让合同约定的权利和义务。</w:t>
      </w:r>
    </w:p>
    <w:p w14:paraId="3BB9384E"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第三十一条　除委托人书面同意外，咨询人及咨询专业人员</w:t>
      </w:r>
      <w:proofErr w:type="gramStart"/>
      <w:r>
        <w:rPr>
          <w:rFonts w:ascii="仿宋" w:eastAsia="仿宋" w:hAnsi="仿宋" w:hint="eastAsia"/>
          <w:color w:val="auto"/>
          <w:sz w:val="24"/>
          <w:szCs w:val="24"/>
        </w:rPr>
        <w:t>不</w:t>
      </w:r>
      <w:proofErr w:type="gramEnd"/>
      <w:r>
        <w:rPr>
          <w:rFonts w:ascii="仿宋" w:eastAsia="仿宋" w:hAnsi="仿宋" w:hint="eastAsia"/>
          <w:color w:val="auto"/>
          <w:sz w:val="24"/>
          <w:szCs w:val="24"/>
        </w:rPr>
        <w:t>应接</w:t>
      </w:r>
      <w:proofErr w:type="gramStart"/>
      <w:r>
        <w:rPr>
          <w:rFonts w:ascii="仿宋" w:eastAsia="仿宋" w:hAnsi="仿宋" w:hint="eastAsia"/>
          <w:color w:val="auto"/>
          <w:sz w:val="24"/>
          <w:szCs w:val="24"/>
        </w:rPr>
        <w:t>受建</w:t>
      </w:r>
      <w:proofErr w:type="gramEnd"/>
      <w:r>
        <w:rPr>
          <w:rFonts w:ascii="仿宋" w:eastAsia="仿宋" w:hAnsi="仿宋" w:hint="eastAsia"/>
          <w:color w:val="auto"/>
          <w:sz w:val="24"/>
          <w:szCs w:val="24"/>
        </w:rPr>
        <w:t>设工程造价咨询合同约定以外的与工程造价咨询项目有关的任何报酬。</w:t>
      </w:r>
    </w:p>
    <w:p w14:paraId="4BB1D3A4"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咨询人不得参与可能与合同规定的与委托人利益相冲突的任何活动。</w:t>
      </w:r>
    </w:p>
    <w:p w14:paraId="00110E94" w14:textId="77777777" w:rsidR="00075A2C" w:rsidRDefault="00075A2C" w:rsidP="00075A2C">
      <w:pPr>
        <w:pStyle w:val="2"/>
        <w:spacing w:line="560" w:lineRule="exact"/>
        <w:jc w:val="center"/>
        <w:rPr>
          <w:rFonts w:ascii="仿宋" w:eastAsia="仿宋" w:hAnsi="仿宋"/>
          <w:b w:val="0"/>
          <w:sz w:val="24"/>
          <w:szCs w:val="24"/>
        </w:rPr>
      </w:pPr>
      <w:bookmarkStart w:id="86" w:name="_Toc16159"/>
      <w:bookmarkStart w:id="87" w:name="_Toc32445"/>
      <w:bookmarkStart w:id="88" w:name="_Toc29116"/>
      <w:bookmarkStart w:id="89" w:name="_Toc28676"/>
      <w:r>
        <w:rPr>
          <w:rFonts w:ascii="仿宋" w:eastAsia="仿宋" w:hAnsi="仿宋" w:hint="eastAsia"/>
          <w:b w:val="0"/>
          <w:sz w:val="24"/>
          <w:szCs w:val="24"/>
        </w:rPr>
        <w:t>合同争议的解决</w:t>
      </w:r>
      <w:bookmarkEnd w:id="86"/>
      <w:bookmarkEnd w:id="87"/>
      <w:bookmarkEnd w:id="88"/>
      <w:bookmarkEnd w:id="89"/>
    </w:p>
    <w:p w14:paraId="2968E8A2" w14:textId="33AC1A36"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第三十二条　因违约或终止合同而引起的损失和损害的赔偿，委托人与咨询人之间应当协商解决；如未能达成一致，可提交有关主管部门调解</w:t>
      </w:r>
      <w:r w:rsidR="00D324BA">
        <w:rPr>
          <w:rFonts w:ascii="仿宋" w:eastAsia="仿宋" w:hAnsi="仿宋" w:hint="eastAsia"/>
          <w:color w:val="auto"/>
          <w:sz w:val="24"/>
          <w:szCs w:val="24"/>
        </w:rPr>
        <w:t>，</w:t>
      </w:r>
      <w:r w:rsidR="00D324BA" w:rsidRPr="00D324BA">
        <w:rPr>
          <w:rFonts w:ascii="仿宋" w:eastAsia="仿宋" w:hAnsi="仿宋" w:hint="eastAsia"/>
          <w:color w:val="auto"/>
          <w:sz w:val="24"/>
          <w:szCs w:val="24"/>
        </w:rPr>
        <w:t>若协商不成</w:t>
      </w:r>
      <w:r w:rsidR="00D324BA">
        <w:rPr>
          <w:rFonts w:ascii="仿宋" w:eastAsia="仿宋" w:hAnsi="仿宋" w:hint="eastAsia"/>
          <w:color w:val="auto"/>
          <w:sz w:val="24"/>
          <w:szCs w:val="24"/>
        </w:rPr>
        <w:t>，</w:t>
      </w:r>
      <w:r w:rsidR="00D324BA" w:rsidRPr="00D324BA">
        <w:rPr>
          <w:rFonts w:ascii="仿宋" w:eastAsia="仿宋" w:hAnsi="仿宋" w:hint="eastAsia"/>
          <w:color w:val="auto"/>
          <w:sz w:val="24"/>
          <w:szCs w:val="24"/>
        </w:rPr>
        <w:t>依法向工程所在地有管辖权的人民法院提起诉讼。</w:t>
      </w:r>
    </w:p>
    <w:p w14:paraId="38B1506A" w14:textId="77777777" w:rsidR="00075A2C" w:rsidRDefault="00075A2C" w:rsidP="00075A2C">
      <w:pPr>
        <w:rPr>
          <w:color w:val="auto"/>
        </w:rPr>
      </w:pPr>
      <w:r>
        <w:rPr>
          <w:rFonts w:ascii="仿宋" w:eastAsia="仿宋" w:hAnsi="仿宋" w:hint="eastAsia"/>
          <w:color w:val="auto"/>
          <w:sz w:val="24"/>
          <w:szCs w:val="24"/>
        </w:rPr>
        <w:br w:type="page"/>
      </w:r>
    </w:p>
    <w:p w14:paraId="0566D784" w14:textId="77777777" w:rsidR="00075A2C" w:rsidRDefault="00075A2C" w:rsidP="00075A2C">
      <w:pPr>
        <w:pStyle w:val="2"/>
        <w:spacing w:line="560" w:lineRule="exact"/>
        <w:jc w:val="center"/>
        <w:rPr>
          <w:rFonts w:ascii="仿宋" w:eastAsia="仿宋" w:hAnsi="仿宋"/>
          <w:b w:val="0"/>
          <w:sz w:val="24"/>
          <w:szCs w:val="24"/>
        </w:rPr>
      </w:pPr>
      <w:bookmarkStart w:id="90" w:name="_Toc17389"/>
      <w:bookmarkStart w:id="91" w:name="_Toc10492"/>
      <w:bookmarkStart w:id="92" w:name="_Toc10213"/>
      <w:bookmarkStart w:id="93" w:name="_Toc28680"/>
      <w:r>
        <w:rPr>
          <w:rFonts w:ascii="仿宋" w:eastAsia="仿宋" w:hAnsi="仿宋" w:hint="eastAsia"/>
          <w:b w:val="0"/>
          <w:sz w:val="24"/>
          <w:szCs w:val="24"/>
        </w:rPr>
        <w:lastRenderedPageBreak/>
        <w:t>第三部分　建设工程造价咨询合同专用条件</w:t>
      </w:r>
      <w:bookmarkEnd w:id="90"/>
      <w:bookmarkEnd w:id="91"/>
      <w:bookmarkEnd w:id="92"/>
      <w:bookmarkEnd w:id="93"/>
    </w:p>
    <w:p w14:paraId="3287098C" w14:textId="56F762AD" w:rsidR="000A6444" w:rsidRPr="000A6444" w:rsidRDefault="00075A2C" w:rsidP="000A6444">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w:t>
      </w:r>
      <w:r w:rsidR="000A6444" w:rsidRPr="000A6444">
        <w:rPr>
          <w:rFonts w:ascii="仿宋" w:eastAsia="仿宋" w:hAnsi="仿宋" w:hint="eastAsia"/>
          <w:color w:val="auto"/>
          <w:sz w:val="24"/>
          <w:szCs w:val="24"/>
        </w:rPr>
        <w:t>第一条</w:t>
      </w:r>
      <w:r w:rsidR="003D4D54">
        <w:rPr>
          <w:rFonts w:ascii="仿宋" w:eastAsia="仿宋" w:hAnsi="仿宋" w:hint="eastAsia"/>
          <w:color w:val="auto"/>
          <w:sz w:val="24"/>
          <w:szCs w:val="24"/>
        </w:rPr>
        <w:t xml:space="preserve"> </w:t>
      </w:r>
      <w:r w:rsidR="003D4D54">
        <w:rPr>
          <w:rFonts w:ascii="仿宋" w:eastAsia="仿宋" w:hAnsi="仿宋"/>
          <w:color w:val="auto"/>
          <w:sz w:val="24"/>
          <w:szCs w:val="24"/>
        </w:rPr>
        <w:t xml:space="preserve"> </w:t>
      </w:r>
      <w:r w:rsidR="000A6444" w:rsidRPr="000A6444">
        <w:rPr>
          <w:rFonts w:ascii="仿宋" w:eastAsia="仿宋" w:hAnsi="仿宋" w:hint="eastAsia"/>
          <w:color w:val="auto"/>
          <w:sz w:val="24"/>
          <w:szCs w:val="24"/>
        </w:rPr>
        <w:t>本合同适用的法律、法规及工程造价计价办法和规定；《中华人民共和国</w:t>
      </w:r>
      <w:r w:rsidR="000A6444">
        <w:rPr>
          <w:rFonts w:ascii="仿宋" w:eastAsia="仿宋" w:hAnsi="仿宋" w:hint="eastAsia"/>
          <w:color w:val="auto"/>
          <w:sz w:val="24"/>
          <w:szCs w:val="24"/>
        </w:rPr>
        <w:t>民法典</w:t>
      </w:r>
      <w:r w:rsidR="000A6444" w:rsidRPr="000A6444">
        <w:rPr>
          <w:rFonts w:ascii="仿宋" w:eastAsia="仿宋" w:hAnsi="仿宋" w:hint="eastAsia"/>
          <w:color w:val="auto"/>
          <w:sz w:val="24"/>
          <w:szCs w:val="24"/>
        </w:rPr>
        <w:t>》、《中华人民共和国建筑法》、《建设工程价款结算暂行办法》（财政部、建设部财建（2004）369号）、国家标准《建设工程工程量清单计价规范》GB50500-20</w:t>
      </w:r>
      <w:r w:rsidR="000A6444">
        <w:rPr>
          <w:rFonts w:ascii="仿宋" w:eastAsia="仿宋" w:hAnsi="仿宋"/>
          <w:color w:val="auto"/>
          <w:sz w:val="24"/>
          <w:szCs w:val="24"/>
        </w:rPr>
        <w:t>1</w:t>
      </w:r>
      <w:r w:rsidR="000A6444" w:rsidRPr="000A6444">
        <w:rPr>
          <w:rFonts w:ascii="仿宋" w:eastAsia="仿宋" w:hAnsi="仿宋" w:hint="eastAsia"/>
          <w:color w:val="auto"/>
          <w:sz w:val="24"/>
          <w:szCs w:val="24"/>
        </w:rPr>
        <w:t>3、本项目的建筑施工合同及补充协议、招投标文件、施（竣）工图等相关规定。</w:t>
      </w:r>
    </w:p>
    <w:p w14:paraId="01860F70" w14:textId="450E7C66" w:rsidR="000A6444" w:rsidRPr="000A6444" w:rsidRDefault="000A6444" w:rsidP="000A644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第二条</w:t>
      </w:r>
      <w:r w:rsidR="003D4D54">
        <w:rPr>
          <w:rFonts w:ascii="仿宋" w:eastAsia="仿宋" w:hAnsi="仿宋" w:hint="eastAsia"/>
          <w:color w:val="auto"/>
          <w:sz w:val="24"/>
          <w:szCs w:val="24"/>
        </w:rPr>
        <w:t xml:space="preserve"> </w:t>
      </w:r>
      <w:r w:rsidR="003D4D54">
        <w:rPr>
          <w:rFonts w:ascii="仿宋" w:eastAsia="仿宋" w:hAnsi="仿宋"/>
          <w:color w:val="auto"/>
          <w:sz w:val="24"/>
          <w:szCs w:val="24"/>
        </w:rPr>
        <w:t xml:space="preserve"> </w:t>
      </w:r>
      <w:r w:rsidRPr="000A6444">
        <w:rPr>
          <w:rFonts w:ascii="仿宋" w:eastAsia="仿宋" w:hAnsi="仿宋" w:hint="eastAsia"/>
          <w:color w:val="auto"/>
          <w:sz w:val="24"/>
          <w:szCs w:val="24"/>
        </w:rPr>
        <w:t>本合同业务范围：</w:t>
      </w:r>
    </w:p>
    <w:p w14:paraId="0F0AEB6C" w14:textId="77777777" w:rsidR="000A6444" w:rsidRPr="000A6444" w:rsidRDefault="000A6444" w:rsidP="000A644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熟悉本工程所有相关工程文件，掌握招标文件及投标文件中费用调整的规定及含义，掌握工程量清单各子目工程内容，具体工作内容包括但不限于如下：</w:t>
      </w:r>
    </w:p>
    <w:p w14:paraId="30F63666" w14:textId="77777777" w:rsidR="000A6444" w:rsidRPr="000A6444" w:rsidRDefault="000A6444" w:rsidP="000A644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1.在工程开工后10日内，制定造价控制的实施流程并报请委托人批准；</w:t>
      </w:r>
    </w:p>
    <w:p w14:paraId="20AC496F" w14:textId="739B5822" w:rsidR="000A6444" w:rsidRPr="000A6444" w:rsidRDefault="005C77EE" w:rsidP="000A6444">
      <w:pPr>
        <w:spacing w:line="560" w:lineRule="exact"/>
        <w:ind w:firstLineChars="200" w:firstLine="480"/>
        <w:rPr>
          <w:rFonts w:ascii="仿宋" w:eastAsia="仿宋" w:hAnsi="仿宋"/>
          <w:color w:val="auto"/>
          <w:sz w:val="24"/>
          <w:szCs w:val="24"/>
        </w:rPr>
      </w:pPr>
      <w:r>
        <w:rPr>
          <w:rFonts w:ascii="仿宋" w:eastAsia="仿宋" w:hAnsi="仿宋"/>
          <w:color w:val="auto"/>
          <w:sz w:val="24"/>
          <w:szCs w:val="24"/>
        </w:rPr>
        <w:t>2</w:t>
      </w:r>
      <w:r w:rsidR="000A6444" w:rsidRPr="000A6444">
        <w:rPr>
          <w:rFonts w:ascii="仿宋" w:eastAsia="仿宋" w:hAnsi="仿宋" w:hint="eastAsia"/>
          <w:color w:val="auto"/>
          <w:sz w:val="24"/>
          <w:szCs w:val="24"/>
        </w:rPr>
        <w:t>.负责对承包人报送的每月（期）完成</w:t>
      </w:r>
      <w:proofErr w:type="gramStart"/>
      <w:r w:rsidR="000A6444" w:rsidRPr="000A6444">
        <w:rPr>
          <w:rFonts w:ascii="仿宋" w:eastAsia="仿宋" w:hAnsi="仿宋" w:hint="eastAsia"/>
          <w:color w:val="auto"/>
          <w:sz w:val="24"/>
          <w:szCs w:val="24"/>
        </w:rPr>
        <w:t>进度款月报表</w:t>
      </w:r>
      <w:proofErr w:type="gramEnd"/>
      <w:r w:rsidR="000A6444" w:rsidRPr="000A6444">
        <w:rPr>
          <w:rFonts w:ascii="仿宋" w:eastAsia="仿宋" w:hAnsi="仿宋" w:hint="eastAsia"/>
          <w:color w:val="auto"/>
          <w:sz w:val="24"/>
          <w:szCs w:val="24"/>
        </w:rPr>
        <w:t>进行审核，并提供当月（期）付款意见书；</w:t>
      </w:r>
    </w:p>
    <w:p w14:paraId="0C89E3CB" w14:textId="38B9FCDC" w:rsidR="000A6444" w:rsidRPr="000A6444" w:rsidRDefault="005C77EE" w:rsidP="000A6444">
      <w:pPr>
        <w:spacing w:line="560" w:lineRule="exact"/>
        <w:ind w:firstLineChars="200" w:firstLine="480"/>
        <w:rPr>
          <w:rFonts w:ascii="仿宋" w:eastAsia="仿宋" w:hAnsi="仿宋"/>
          <w:color w:val="auto"/>
          <w:sz w:val="24"/>
          <w:szCs w:val="24"/>
        </w:rPr>
      </w:pPr>
      <w:r>
        <w:rPr>
          <w:rFonts w:ascii="仿宋" w:eastAsia="仿宋" w:hAnsi="仿宋"/>
          <w:color w:val="auto"/>
          <w:sz w:val="24"/>
          <w:szCs w:val="24"/>
        </w:rPr>
        <w:t>3</w:t>
      </w:r>
      <w:r w:rsidR="000A6444" w:rsidRPr="000A6444">
        <w:rPr>
          <w:rFonts w:ascii="仿宋" w:eastAsia="仿宋" w:hAnsi="仿宋" w:hint="eastAsia"/>
          <w:color w:val="auto"/>
          <w:sz w:val="24"/>
          <w:szCs w:val="24"/>
        </w:rPr>
        <w:t>. 负责</w:t>
      </w:r>
      <w:proofErr w:type="gramStart"/>
      <w:r w:rsidR="000A6444" w:rsidRPr="000A6444">
        <w:rPr>
          <w:rFonts w:ascii="仿宋" w:eastAsia="仿宋" w:hAnsi="仿宋" w:hint="eastAsia"/>
          <w:color w:val="auto"/>
          <w:sz w:val="24"/>
          <w:szCs w:val="24"/>
        </w:rPr>
        <w:t>审核因</w:t>
      </w:r>
      <w:proofErr w:type="gramEnd"/>
      <w:r w:rsidR="000A6444" w:rsidRPr="000A6444">
        <w:rPr>
          <w:rFonts w:ascii="仿宋" w:eastAsia="仿宋" w:hAnsi="仿宋" w:hint="eastAsia"/>
          <w:color w:val="auto"/>
          <w:sz w:val="24"/>
          <w:szCs w:val="24"/>
        </w:rPr>
        <w:t>设计变更、现场签证等发生的费用，审核招投标工程量和施工图实际工程量的变化，相应调整造价控制目标；</w:t>
      </w:r>
    </w:p>
    <w:p w14:paraId="658F53B5" w14:textId="240A7D79" w:rsidR="000A6444" w:rsidRPr="000A6444" w:rsidRDefault="005C77EE" w:rsidP="000A6444">
      <w:pPr>
        <w:spacing w:line="560" w:lineRule="exact"/>
        <w:ind w:firstLineChars="200" w:firstLine="480"/>
        <w:rPr>
          <w:rFonts w:ascii="仿宋" w:eastAsia="仿宋" w:hAnsi="仿宋"/>
          <w:color w:val="auto"/>
          <w:sz w:val="24"/>
          <w:szCs w:val="24"/>
        </w:rPr>
      </w:pPr>
      <w:r>
        <w:rPr>
          <w:rFonts w:ascii="仿宋" w:eastAsia="仿宋" w:hAnsi="仿宋"/>
          <w:color w:val="auto"/>
          <w:sz w:val="24"/>
          <w:szCs w:val="24"/>
        </w:rPr>
        <w:t>4</w:t>
      </w:r>
      <w:r w:rsidR="000A6444" w:rsidRPr="000A6444">
        <w:rPr>
          <w:rFonts w:ascii="仿宋" w:eastAsia="仿宋" w:hAnsi="仿宋" w:hint="eastAsia"/>
          <w:color w:val="auto"/>
          <w:sz w:val="24"/>
          <w:szCs w:val="24"/>
        </w:rPr>
        <w:t>.参与造价控制有关的工程会议，并提出合理化建议；</w:t>
      </w:r>
    </w:p>
    <w:p w14:paraId="468B41F0" w14:textId="57F248CB" w:rsidR="000A6444" w:rsidRPr="000A6444" w:rsidRDefault="005C77EE" w:rsidP="000A6444">
      <w:pPr>
        <w:spacing w:line="560" w:lineRule="exact"/>
        <w:ind w:firstLineChars="200" w:firstLine="480"/>
        <w:rPr>
          <w:rFonts w:ascii="仿宋" w:eastAsia="仿宋" w:hAnsi="仿宋"/>
          <w:color w:val="auto"/>
          <w:sz w:val="24"/>
          <w:szCs w:val="24"/>
        </w:rPr>
      </w:pPr>
      <w:r>
        <w:rPr>
          <w:rFonts w:ascii="仿宋" w:eastAsia="仿宋" w:hAnsi="仿宋"/>
          <w:color w:val="auto"/>
          <w:sz w:val="24"/>
          <w:szCs w:val="24"/>
        </w:rPr>
        <w:t>5</w:t>
      </w:r>
      <w:r w:rsidR="000A6444" w:rsidRPr="000A6444">
        <w:rPr>
          <w:rFonts w:ascii="仿宋" w:eastAsia="仿宋" w:hAnsi="仿宋" w:hint="eastAsia"/>
          <w:color w:val="auto"/>
          <w:sz w:val="24"/>
          <w:szCs w:val="24"/>
        </w:rPr>
        <w:t>.根据施工合同价、进度计划，编制工程用款计划书；</w:t>
      </w:r>
    </w:p>
    <w:p w14:paraId="69EF6D8F" w14:textId="0E83D6BD" w:rsidR="000A6444" w:rsidRPr="000A6444" w:rsidRDefault="005C77EE" w:rsidP="000A6444">
      <w:pPr>
        <w:spacing w:line="560" w:lineRule="exact"/>
        <w:ind w:firstLineChars="200" w:firstLine="480"/>
        <w:rPr>
          <w:rFonts w:ascii="仿宋" w:eastAsia="仿宋" w:hAnsi="仿宋"/>
          <w:color w:val="auto"/>
          <w:sz w:val="24"/>
          <w:szCs w:val="24"/>
        </w:rPr>
      </w:pPr>
      <w:r>
        <w:rPr>
          <w:rFonts w:ascii="仿宋" w:eastAsia="仿宋" w:hAnsi="仿宋"/>
          <w:color w:val="auto"/>
          <w:sz w:val="24"/>
          <w:szCs w:val="24"/>
        </w:rPr>
        <w:t>6</w:t>
      </w:r>
      <w:r w:rsidR="000A6444" w:rsidRPr="000A6444">
        <w:rPr>
          <w:rFonts w:ascii="仿宋" w:eastAsia="仿宋" w:hAnsi="仿宋" w:hint="eastAsia"/>
          <w:color w:val="auto"/>
          <w:sz w:val="24"/>
          <w:szCs w:val="24"/>
        </w:rPr>
        <w:t>.根据施工合同等相关法律文件对施工方的不当行为（工程质量问题、工期拖延等）提出相应的反索赔。</w:t>
      </w:r>
    </w:p>
    <w:p w14:paraId="214B08CD" w14:textId="76CE0852" w:rsidR="000A6444" w:rsidRPr="000A6444" w:rsidRDefault="005C77EE" w:rsidP="000A6444">
      <w:pPr>
        <w:spacing w:line="560" w:lineRule="exact"/>
        <w:ind w:firstLineChars="200" w:firstLine="480"/>
        <w:rPr>
          <w:rFonts w:ascii="仿宋" w:eastAsia="仿宋" w:hAnsi="仿宋"/>
          <w:color w:val="auto"/>
          <w:sz w:val="24"/>
          <w:szCs w:val="24"/>
        </w:rPr>
      </w:pPr>
      <w:r>
        <w:rPr>
          <w:rFonts w:ascii="仿宋" w:eastAsia="仿宋" w:hAnsi="仿宋"/>
          <w:color w:val="auto"/>
          <w:sz w:val="24"/>
          <w:szCs w:val="24"/>
        </w:rPr>
        <w:t>7</w:t>
      </w:r>
      <w:r w:rsidR="000A6444" w:rsidRPr="000A6444">
        <w:rPr>
          <w:rFonts w:ascii="仿宋" w:eastAsia="仿宋" w:hAnsi="仿宋" w:hint="eastAsia"/>
          <w:color w:val="auto"/>
          <w:sz w:val="24"/>
          <w:szCs w:val="24"/>
        </w:rPr>
        <w:t>.协助业主及时</w:t>
      </w:r>
      <w:proofErr w:type="gramStart"/>
      <w:r w:rsidR="000A6444" w:rsidRPr="000A6444">
        <w:rPr>
          <w:rFonts w:ascii="仿宋" w:eastAsia="仿宋" w:hAnsi="仿宋" w:hint="eastAsia"/>
          <w:color w:val="auto"/>
          <w:sz w:val="24"/>
          <w:szCs w:val="24"/>
        </w:rPr>
        <w:t>审核因</w:t>
      </w:r>
      <w:proofErr w:type="gramEnd"/>
      <w:r w:rsidR="000A6444" w:rsidRPr="000A6444">
        <w:rPr>
          <w:rFonts w:ascii="仿宋" w:eastAsia="仿宋" w:hAnsi="仿宋" w:hint="eastAsia"/>
          <w:color w:val="auto"/>
          <w:sz w:val="24"/>
          <w:szCs w:val="24"/>
        </w:rPr>
        <w:t>设计变更、现场签证等发生的费用，审核招投标工程量和施工图实际工程量的变化，相应调整造价控制目标，并向业主提供造价控制动态分析报告；</w:t>
      </w:r>
    </w:p>
    <w:p w14:paraId="712B0F16" w14:textId="0E0D443C" w:rsidR="000A6444" w:rsidRPr="000A6444" w:rsidRDefault="005C77EE" w:rsidP="000A6444">
      <w:pPr>
        <w:spacing w:line="560" w:lineRule="exact"/>
        <w:ind w:firstLineChars="200" w:firstLine="480"/>
        <w:rPr>
          <w:rFonts w:ascii="仿宋" w:eastAsia="仿宋" w:hAnsi="仿宋"/>
          <w:color w:val="auto"/>
          <w:sz w:val="24"/>
          <w:szCs w:val="24"/>
        </w:rPr>
      </w:pPr>
      <w:r>
        <w:rPr>
          <w:rFonts w:ascii="仿宋" w:eastAsia="仿宋" w:hAnsi="仿宋"/>
          <w:color w:val="auto"/>
          <w:sz w:val="24"/>
          <w:szCs w:val="24"/>
        </w:rPr>
        <w:t>8</w:t>
      </w:r>
      <w:r w:rsidR="000A6444" w:rsidRPr="000A6444">
        <w:rPr>
          <w:rFonts w:ascii="仿宋" w:eastAsia="仿宋" w:hAnsi="仿宋" w:hint="eastAsia"/>
          <w:color w:val="auto"/>
          <w:sz w:val="24"/>
          <w:szCs w:val="24"/>
        </w:rPr>
        <w:t>.协助委托人对承包人的工程结算资料进行汇总整理造册；</w:t>
      </w:r>
    </w:p>
    <w:p w14:paraId="1BEEBBD3" w14:textId="38A3AE33" w:rsidR="000A6444" w:rsidRPr="000A6444" w:rsidRDefault="005C77EE" w:rsidP="000A6444">
      <w:pPr>
        <w:spacing w:line="560" w:lineRule="exact"/>
        <w:ind w:firstLineChars="200" w:firstLine="480"/>
        <w:rPr>
          <w:rFonts w:ascii="仿宋" w:eastAsia="仿宋" w:hAnsi="仿宋"/>
          <w:color w:val="auto"/>
          <w:sz w:val="24"/>
          <w:szCs w:val="24"/>
        </w:rPr>
      </w:pPr>
      <w:r>
        <w:rPr>
          <w:rFonts w:ascii="仿宋" w:eastAsia="仿宋" w:hAnsi="仿宋"/>
          <w:color w:val="auto"/>
          <w:sz w:val="24"/>
          <w:szCs w:val="24"/>
        </w:rPr>
        <w:t>9</w:t>
      </w:r>
      <w:r w:rsidR="000A6444" w:rsidRPr="000A6444">
        <w:rPr>
          <w:rFonts w:ascii="仿宋" w:eastAsia="仿宋" w:hAnsi="仿宋" w:hint="eastAsia"/>
          <w:color w:val="auto"/>
          <w:sz w:val="24"/>
          <w:szCs w:val="24"/>
        </w:rPr>
        <w:t>.提供与造价控制相关的人工、材料、设备等造价信息和其他咨询服务。</w:t>
      </w:r>
    </w:p>
    <w:p w14:paraId="30A858CF" w14:textId="78D973B3" w:rsidR="000A6444" w:rsidRPr="000A6444" w:rsidRDefault="005C77EE" w:rsidP="000A6444">
      <w:pPr>
        <w:spacing w:line="560" w:lineRule="exact"/>
        <w:ind w:firstLineChars="200" w:firstLine="480"/>
        <w:rPr>
          <w:rFonts w:ascii="仿宋" w:eastAsia="仿宋" w:hAnsi="仿宋"/>
          <w:color w:val="auto"/>
          <w:sz w:val="24"/>
          <w:szCs w:val="24"/>
        </w:rPr>
      </w:pPr>
      <w:r>
        <w:rPr>
          <w:rFonts w:ascii="仿宋" w:eastAsia="仿宋" w:hAnsi="仿宋"/>
          <w:color w:val="auto"/>
          <w:sz w:val="24"/>
          <w:szCs w:val="24"/>
        </w:rPr>
        <w:t>10</w:t>
      </w:r>
      <w:r w:rsidR="000A6444" w:rsidRPr="000A6444">
        <w:rPr>
          <w:rFonts w:ascii="仿宋" w:eastAsia="仿宋" w:hAnsi="仿宋" w:hint="eastAsia"/>
          <w:color w:val="auto"/>
          <w:sz w:val="24"/>
          <w:szCs w:val="24"/>
        </w:rPr>
        <w:t>.进行工程造价结算审核，出具工程造价结算审核报告。</w:t>
      </w:r>
    </w:p>
    <w:p w14:paraId="4563B7CB" w14:textId="1186C009" w:rsidR="000A6444" w:rsidRPr="000A6444" w:rsidRDefault="000A6444" w:rsidP="000A644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lastRenderedPageBreak/>
        <w:t>第三条</w:t>
      </w:r>
      <w:r w:rsidR="003D4D54">
        <w:rPr>
          <w:rFonts w:ascii="仿宋" w:eastAsia="仿宋" w:hAnsi="仿宋" w:hint="eastAsia"/>
          <w:color w:val="auto"/>
          <w:sz w:val="24"/>
          <w:szCs w:val="24"/>
        </w:rPr>
        <w:t xml:space="preserve"> </w:t>
      </w:r>
      <w:r w:rsidR="003D4D54">
        <w:rPr>
          <w:rFonts w:ascii="仿宋" w:eastAsia="仿宋" w:hAnsi="仿宋"/>
          <w:color w:val="auto"/>
          <w:sz w:val="24"/>
          <w:szCs w:val="24"/>
        </w:rPr>
        <w:t xml:space="preserve"> </w:t>
      </w:r>
      <w:r w:rsidRPr="000A6444">
        <w:rPr>
          <w:rFonts w:ascii="仿宋" w:eastAsia="仿宋" w:hAnsi="仿宋" w:hint="eastAsia"/>
          <w:color w:val="auto"/>
          <w:sz w:val="24"/>
          <w:szCs w:val="24"/>
        </w:rPr>
        <w:t>双方约定的委托人应提供的建设工程造价咨询材料及提供时间：双方协商确定。</w:t>
      </w:r>
    </w:p>
    <w:p w14:paraId="1D8EC23C" w14:textId="05AF3502" w:rsidR="000A6444" w:rsidRPr="000A6444" w:rsidRDefault="000A6444" w:rsidP="000A644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第四条</w:t>
      </w:r>
      <w:r w:rsidR="003D4D54">
        <w:rPr>
          <w:rFonts w:ascii="仿宋" w:eastAsia="仿宋" w:hAnsi="仿宋" w:hint="eastAsia"/>
          <w:color w:val="auto"/>
          <w:sz w:val="24"/>
          <w:szCs w:val="24"/>
        </w:rPr>
        <w:t xml:space="preserve"> </w:t>
      </w:r>
      <w:r w:rsidR="003D4D54">
        <w:rPr>
          <w:rFonts w:ascii="仿宋" w:eastAsia="仿宋" w:hAnsi="仿宋"/>
          <w:color w:val="auto"/>
          <w:sz w:val="24"/>
          <w:szCs w:val="24"/>
        </w:rPr>
        <w:t xml:space="preserve"> </w:t>
      </w:r>
      <w:r w:rsidRPr="000A6444">
        <w:rPr>
          <w:rFonts w:ascii="仿宋" w:eastAsia="仿宋" w:hAnsi="仿宋" w:hint="eastAsia"/>
          <w:color w:val="auto"/>
          <w:sz w:val="24"/>
          <w:szCs w:val="24"/>
        </w:rPr>
        <w:t>委托人应在14日内对咨询人书面提交并要求做出答复的事宜做出书面答复。</w:t>
      </w:r>
    </w:p>
    <w:p w14:paraId="08BE4953" w14:textId="650A2BD9" w:rsidR="000A6444" w:rsidRPr="003D4D54" w:rsidRDefault="000A6444" w:rsidP="000A6444">
      <w:pPr>
        <w:spacing w:line="560" w:lineRule="exact"/>
        <w:ind w:firstLineChars="200" w:firstLine="480"/>
        <w:rPr>
          <w:rFonts w:ascii="仿宋" w:eastAsia="仿宋" w:hAnsi="仿宋"/>
          <w:color w:val="FF0000"/>
          <w:sz w:val="24"/>
          <w:szCs w:val="24"/>
        </w:rPr>
      </w:pPr>
      <w:r w:rsidRPr="000A6444">
        <w:rPr>
          <w:rFonts w:ascii="仿宋" w:eastAsia="仿宋" w:hAnsi="仿宋" w:hint="eastAsia"/>
          <w:color w:val="auto"/>
          <w:sz w:val="24"/>
          <w:szCs w:val="24"/>
        </w:rPr>
        <w:t>第五条</w:t>
      </w:r>
      <w:r w:rsidR="003D4D54">
        <w:rPr>
          <w:rFonts w:ascii="仿宋" w:eastAsia="仿宋" w:hAnsi="仿宋" w:hint="eastAsia"/>
          <w:color w:val="auto"/>
          <w:sz w:val="24"/>
          <w:szCs w:val="24"/>
        </w:rPr>
        <w:t xml:space="preserve"> </w:t>
      </w:r>
      <w:r w:rsidR="003D4D54">
        <w:rPr>
          <w:rFonts w:ascii="仿宋" w:eastAsia="仿宋" w:hAnsi="仿宋"/>
          <w:color w:val="auto"/>
          <w:sz w:val="24"/>
          <w:szCs w:val="24"/>
        </w:rPr>
        <w:t xml:space="preserve"> </w:t>
      </w:r>
      <w:r w:rsidR="00331DB0">
        <w:rPr>
          <w:rFonts w:ascii="仿宋" w:eastAsia="仿宋" w:hAnsi="仿宋" w:hint="eastAsia"/>
          <w:color w:val="auto"/>
          <w:sz w:val="24"/>
          <w:szCs w:val="24"/>
        </w:rPr>
        <w:t>咨询人</w:t>
      </w:r>
      <w:r w:rsidR="00331DB0" w:rsidRPr="00331DB0">
        <w:rPr>
          <w:rFonts w:ascii="仿宋" w:eastAsia="仿宋" w:hAnsi="仿宋" w:hint="eastAsia"/>
          <w:color w:val="auto"/>
          <w:sz w:val="24"/>
          <w:szCs w:val="24"/>
        </w:rPr>
        <w:t>每周驻工地天数不得少于2天，</w:t>
      </w:r>
      <w:r w:rsidR="00331DB0">
        <w:rPr>
          <w:rFonts w:ascii="仿宋" w:eastAsia="仿宋" w:hAnsi="仿宋" w:hint="eastAsia"/>
          <w:color w:val="auto"/>
          <w:sz w:val="24"/>
          <w:szCs w:val="24"/>
        </w:rPr>
        <w:t>委托人</w:t>
      </w:r>
      <w:r w:rsidR="00331DB0" w:rsidRPr="00331DB0">
        <w:rPr>
          <w:rFonts w:ascii="仿宋" w:eastAsia="仿宋" w:hAnsi="仿宋" w:hint="eastAsia"/>
          <w:color w:val="auto"/>
          <w:sz w:val="24"/>
          <w:szCs w:val="24"/>
        </w:rPr>
        <w:t>可根据现场建设情况，要求增加驻场天数</w:t>
      </w:r>
      <w:r w:rsidRPr="00002042">
        <w:rPr>
          <w:rFonts w:ascii="仿宋" w:eastAsia="仿宋" w:hAnsi="仿宋" w:hint="eastAsia"/>
          <w:color w:val="auto"/>
          <w:sz w:val="24"/>
          <w:szCs w:val="24"/>
        </w:rPr>
        <w:t>。</w:t>
      </w:r>
    </w:p>
    <w:p w14:paraId="070F9A3F" w14:textId="7001626D" w:rsidR="000A6444" w:rsidRPr="00002042" w:rsidRDefault="000A6444" w:rsidP="000A6444">
      <w:pPr>
        <w:spacing w:line="560" w:lineRule="exact"/>
        <w:ind w:firstLineChars="200" w:firstLine="480"/>
        <w:rPr>
          <w:rFonts w:ascii="仿宋" w:eastAsia="仿宋" w:hAnsi="仿宋"/>
          <w:color w:val="auto"/>
          <w:sz w:val="24"/>
          <w:szCs w:val="24"/>
        </w:rPr>
      </w:pPr>
      <w:r w:rsidRPr="00002042">
        <w:rPr>
          <w:rFonts w:ascii="仿宋" w:eastAsia="仿宋" w:hAnsi="仿宋" w:hint="eastAsia"/>
          <w:color w:val="auto"/>
          <w:sz w:val="24"/>
          <w:szCs w:val="24"/>
        </w:rPr>
        <w:t>第六条</w:t>
      </w:r>
      <w:r w:rsidR="003D4D54" w:rsidRPr="00002042">
        <w:rPr>
          <w:rFonts w:ascii="仿宋" w:eastAsia="仿宋" w:hAnsi="仿宋" w:hint="eastAsia"/>
          <w:color w:val="auto"/>
          <w:sz w:val="24"/>
          <w:szCs w:val="24"/>
        </w:rPr>
        <w:t xml:space="preserve"> </w:t>
      </w:r>
      <w:r w:rsidR="003D4D54" w:rsidRPr="00002042">
        <w:rPr>
          <w:rFonts w:ascii="仿宋" w:eastAsia="仿宋" w:hAnsi="仿宋"/>
          <w:color w:val="auto"/>
          <w:sz w:val="24"/>
          <w:szCs w:val="24"/>
        </w:rPr>
        <w:t xml:space="preserve"> </w:t>
      </w:r>
      <w:r w:rsidRPr="00002042">
        <w:rPr>
          <w:rFonts w:ascii="仿宋" w:eastAsia="仿宋" w:hAnsi="仿宋" w:hint="eastAsia"/>
          <w:color w:val="auto"/>
          <w:sz w:val="24"/>
          <w:szCs w:val="24"/>
        </w:rPr>
        <w:t>咨询人常驻工地人员数不少于1人。</w:t>
      </w:r>
    </w:p>
    <w:p w14:paraId="7C9D12FD" w14:textId="5FA88DD8" w:rsidR="000A6444" w:rsidRPr="000A6444" w:rsidRDefault="000A6444" w:rsidP="003D4D54">
      <w:pPr>
        <w:spacing w:line="560" w:lineRule="exact"/>
        <w:ind w:firstLineChars="200" w:firstLine="480"/>
        <w:rPr>
          <w:rFonts w:ascii="仿宋" w:eastAsia="仿宋" w:hAnsi="仿宋"/>
          <w:color w:val="auto"/>
          <w:sz w:val="24"/>
          <w:szCs w:val="24"/>
        </w:rPr>
      </w:pPr>
      <w:r w:rsidRPr="003D4D54">
        <w:rPr>
          <w:rFonts w:ascii="仿宋" w:eastAsia="仿宋" w:hAnsi="仿宋" w:hint="eastAsia"/>
          <w:color w:val="auto"/>
          <w:sz w:val="24"/>
          <w:szCs w:val="24"/>
        </w:rPr>
        <w:t>第七条</w:t>
      </w:r>
      <w:r w:rsidR="003D4D54">
        <w:rPr>
          <w:rFonts w:ascii="仿宋" w:eastAsia="仿宋" w:hAnsi="仿宋" w:hint="eastAsia"/>
          <w:color w:val="auto"/>
          <w:sz w:val="24"/>
          <w:szCs w:val="24"/>
        </w:rPr>
        <w:t xml:space="preserve"> </w:t>
      </w:r>
      <w:r w:rsidR="003D4D54">
        <w:rPr>
          <w:rFonts w:ascii="仿宋" w:eastAsia="仿宋" w:hAnsi="仿宋"/>
          <w:color w:val="auto"/>
          <w:sz w:val="24"/>
          <w:szCs w:val="24"/>
        </w:rPr>
        <w:t xml:space="preserve"> </w:t>
      </w:r>
      <w:r w:rsidRPr="003D4D54">
        <w:rPr>
          <w:rFonts w:ascii="仿宋" w:eastAsia="仿宋" w:hAnsi="仿宋" w:hint="eastAsia"/>
          <w:color w:val="auto"/>
          <w:sz w:val="24"/>
          <w:szCs w:val="24"/>
        </w:rPr>
        <w:t>委托人同意按以下的计算方法、支付时间</w:t>
      </w:r>
      <w:r w:rsidRPr="000A6444">
        <w:rPr>
          <w:rFonts w:ascii="仿宋" w:eastAsia="仿宋" w:hAnsi="仿宋" w:hint="eastAsia"/>
          <w:color w:val="auto"/>
          <w:sz w:val="24"/>
          <w:szCs w:val="24"/>
        </w:rPr>
        <w:t>与金额，支付咨询人的正常服务酬金：</w:t>
      </w:r>
    </w:p>
    <w:p w14:paraId="44B027E3" w14:textId="17DB654A" w:rsidR="000A6444" w:rsidRPr="000A6444" w:rsidRDefault="005C77EE" w:rsidP="003D4D54">
      <w:pPr>
        <w:spacing w:line="560" w:lineRule="exact"/>
        <w:ind w:firstLineChars="200" w:firstLine="480"/>
        <w:rPr>
          <w:rFonts w:ascii="仿宋" w:eastAsia="仿宋" w:hAnsi="仿宋"/>
          <w:color w:val="auto"/>
          <w:sz w:val="24"/>
          <w:szCs w:val="24"/>
        </w:rPr>
      </w:pPr>
      <w:r>
        <w:rPr>
          <w:rFonts w:ascii="仿宋" w:eastAsia="仿宋" w:hAnsi="仿宋"/>
          <w:color w:val="auto"/>
          <w:sz w:val="24"/>
          <w:szCs w:val="24"/>
        </w:rPr>
        <w:t>1</w:t>
      </w:r>
      <w:r w:rsidR="000A6444" w:rsidRPr="000A6444">
        <w:rPr>
          <w:rFonts w:ascii="仿宋" w:eastAsia="仿宋" w:hAnsi="仿宋" w:hint="eastAsia"/>
          <w:color w:val="auto"/>
          <w:sz w:val="24"/>
          <w:szCs w:val="24"/>
        </w:rPr>
        <w:t>、本项目服务酬金：全过程跟踪审计（含结算）服务费结算金额 =《关于工程造价咨询服务收费标准的通知》（</w:t>
      </w:r>
      <w:proofErr w:type="gramStart"/>
      <w:r w:rsidR="000A6444" w:rsidRPr="000A6444">
        <w:rPr>
          <w:rFonts w:ascii="仿宋" w:eastAsia="仿宋" w:hAnsi="仿宋" w:hint="eastAsia"/>
          <w:color w:val="auto"/>
          <w:sz w:val="24"/>
          <w:szCs w:val="24"/>
        </w:rPr>
        <w:t>渝价</w:t>
      </w:r>
      <w:proofErr w:type="gramEnd"/>
      <w:r w:rsidR="000A6444" w:rsidRPr="000A6444">
        <w:rPr>
          <w:rFonts w:ascii="仿宋" w:eastAsia="仿宋" w:hAnsi="仿宋" w:hint="eastAsia"/>
          <w:color w:val="auto"/>
          <w:sz w:val="24"/>
          <w:szCs w:val="24"/>
        </w:rPr>
        <w:t>[2013]428号）规定（工程量清单施工阶段工程造价全过程控制）为标准，以送审结算建安工程费为基数计算的服务费全价×中标比率。</w:t>
      </w:r>
    </w:p>
    <w:p w14:paraId="34F71A2A" w14:textId="0C1258A3" w:rsidR="000A6444" w:rsidRPr="000A6444" w:rsidRDefault="005C77EE" w:rsidP="003D4D54">
      <w:pPr>
        <w:spacing w:line="560" w:lineRule="exact"/>
        <w:ind w:firstLineChars="200" w:firstLine="480"/>
        <w:rPr>
          <w:rFonts w:ascii="仿宋" w:eastAsia="仿宋" w:hAnsi="仿宋"/>
          <w:color w:val="auto"/>
          <w:sz w:val="24"/>
          <w:szCs w:val="24"/>
        </w:rPr>
      </w:pPr>
      <w:r>
        <w:rPr>
          <w:rFonts w:ascii="仿宋" w:eastAsia="仿宋" w:hAnsi="仿宋"/>
          <w:color w:val="auto"/>
          <w:sz w:val="24"/>
          <w:szCs w:val="24"/>
        </w:rPr>
        <w:t>2</w:t>
      </w:r>
      <w:r w:rsidR="000A6444" w:rsidRPr="000A6444">
        <w:rPr>
          <w:rFonts w:ascii="仿宋" w:eastAsia="仿宋" w:hAnsi="仿宋" w:hint="eastAsia"/>
          <w:color w:val="auto"/>
          <w:sz w:val="24"/>
          <w:szCs w:val="24"/>
        </w:rPr>
        <w:t>、支付服务酬金的时间与金额：</w:t>
      </w:r>
    </w:p>
    <w:p w14:paraId="17A1D7C0" w14:textId="77A4B5A3"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w:t>
      </w:r>
      <w:r w:rsidR="00294E0A">
        <w:rPr>
          <w:rFonts w:ascii="仿宋" w:eastAsia="仿宋" w:hAnsi="仿宋"/>
          <w:color w:val="auto"/>
          <w:sz w:val="24"/>
          <w:szCs w:val="24"/>
        </w:rPr>
        <w:t>1</w:t>
      </w:r>
      <w:r w:rsidRPr="000A6444">
        <w:rPr>
          <w:rFonts w:ascii="仿宋" w:eastAsia="仿宋" w:hAnsi="仿宋" w:hint="eastAsia"/>
          <w:color w:val="auto"/>
          <w:sz w:val="24"/>
          <w:szCs w:val="24"/>
        </w:rPr>
        <w:t>）完成结算审核并出具审核报告后支付至合同金额的 80%；</w:t>
      </w:r>
    </w:p>
    <w:p w14:paraId="36DE9367" w14:textId="1852AD97"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w:t>
      </w:r>
      <w:r w:rsidR="00294E0A">
        <w:rPr>
          <w:rFonts w:ascii="仿宋" w:eastAsia="仿宋" w:hAnsi="仿宋"/>
          <w:color w:val="auto"/>
          <w:sz w:val="24"/>
          <w:szCs w:val="24"/>
        </w:rPr>
        <w:t>2</w:t>
      </w:r>
      <w:r w:rsidRPr="000A6444">
        <w:rPr>
          <w:rFonts w:ascii="仿宋" w:eastAsia="仿宋" w:hAnsi="仿宋" w:hint="eastAsia"/>
          <w:color w:val="auto"/>
          <w:sz w:val="24"/>
          <w:szCs w:val="24"/>
        </w:rPr>
        <w:t>）待学校组织结算审计完毕并出具审计报告后，结清实际结算价款。</w:t>
      </w:r>
    </w:p>
    <w:p w14:paraId="13C9A82B" w14:textId="6C5FF829" w:rsidR="000A6444" w:rsidRPr="005C77EE" w:rsidRDefault="000A6444" w:rsidP="003D4D54">
      <w:pPr>
        <w:spacing w:line="560" w:lineRule="exact"/>
        <w:ind w:firstLineChars="200" w:firstLine="480"/>
        <w:rPr>
          <w:rFonts w:ascii="仿宋" w:eastAsia="仿宋" w:hAnsi="仿宋"/>
          <w:color w:val="auto"/>
          <w:sz w:val="24"/>
          <w:szCs w:val="24"/>
        </w:rPr>
      </w:pPr>
      <w:r w:rsidRPr="005C77EE">
        <w:rPr>
          <w:rFonts w:ascii="仿宋" w:eastAsia="仿宋" w:hAnsi="仿宋" w:hint="eastAsia"/>
          <w:color w:val="auto"/>
          <w:sz w:val="24"/>
          <w:szCs w:val="24"/>
        </w:rPr>
        <w:t>（</w:t>
      </w:r>
      <w:r w:rsidR="00294E0A" w:rsidRPr="005C77EE">
        <w:rPr>
          <w:rFonts w:ascii="仿宋" w:eastAsia="仿宋" w:hAnsi="仿宋"/>
          <w:color w:val="auto"/>
          <w:sz w:val="24"/>
          <w:szCs w:val="24"/>
        </w:rPr>
        <w:t>3</w:t>
      </w:r>
      <w:r w:rsidRPr="005C77EE">
        <w:rPr>
          <w:rFonts w:ascii="仿宋" w:eastAsia="仿宋" w:hAnsi="仿宋" w:hint="eastAsia"/>
          <w:color w:val="auto"/>
          <w:sz w:val="24"/>
          <w:szCs w:val="24"/>
        </w:rPr>
        <w:t>）学校二审完成后，</w:t>
      </w:r>
      <w:proofErr w:type="gramStart"/>
      <w:r w:rsidRPr="005C77EE">
        <w:rPr>
          <w:rFonts w:ascii="仿宋" w:eastAsia="仿宋" w:hAnsi="仿宋" w:hint="eastAsia"/>
          <w:color w:val="auto"/>
          <w:sz w:val="24"/>
          <w:szCs w:val="24"/>
        </w:rPr>
        <w:t>最</w:t>
      </w:r>
      <w:proofErr w:type="gramEnd"/>
      <w:r w:rsidRPr="005C77EE">
        <w:rPr>
          <w:rFonts w:ascii="仿宋" w:eastAsia="仿宋" w:hAnsi="仿宋" w:hint="eastAsia"/>
          <w:color w:val="auto"/>
          <w:sz w:val="24"/>
          <w:szCs w:val="24"/>
        </w:rPr>
        <w:t>终审</w:t>
      </w:r>
      <w:proofErr w:type="gramStart"/>
      <w:r w:rsidRPr="005C77EE">
        <w:rPr>
          <w:rFonts w:ascii="仿宋" w:eastAsia="仿宋" w:hAnsi="仿宋" w:hint="eastAsia"/>
          <w:color w:val="auto"/>
          <w:sz w:val="24"/>
          <w:szCs w:val="24"/>
        </w:rPr>
        <w:t>减金</w:t>
      </w:r>
      <w:proofErr w:type="gramEnd"/>
      <w:r w:rsidRPr="005C77EE">
        <w:rPr>
          <w:rFonts w:ascii="仿宋" w:eastAsia="仿宋" w:hAnsi="仿宋" w:hint="eastAsia"/>
          <w:color w:val="auto"/>
          <w:sz w:val="24"/>
          <w:szCs w:val="24"/>
        </w:rPr>
        <w:t>额小于5%，委托人按中标金额支付咨询人服务费；</w:t>
      </w:r>
      <w:proofErr w:type="gramStart"/>
      <w:r w:rsidRPr="005C77EE">
        <w:rPr>
          <w:rFonts w:ascii="仿宋" w:eastAsia="仿宋" w:hAnsi="仿宋" w:hint="eastAsia"/>
          <w:color w:val="auto"/>
          <w:sz w:val="24"/>
          <w:szCs w:val="24"/>
        </w:rPr>
        <w:t>若审减金额</w:t>
      </w:r>
      <w:proofErr w:type="gramEnd"/>
      <w:r w:rsidRPr="005C77EE">
        <w:rPr>
          <w:rFonts w:ascii="仿宋" w:eastAsia="仿宋" w:hAnsi="仿宋" w:hint="eastAsia"/>
          <w:color w:val="auto"/>
          <w:sz w:val="24"/>
          <w:szCs w:val="24"/>
        </w:rPr>
        <w:t>大于 5%，委托人按中标折扣算出的中标金额的 90%支付咨询人服务费。</w:t>
      </w:r>
    </w:p>
    <w:p w14:paraId="450566FE" w14:textId="727EBEA3"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第八条</w:t>
      </w:r>
      <w:r w:rsidR="003D4D54">
        <w:rPr>
          <w:rFonts w:ascii="仿宋" w:eastAsia="仿宋" w:hAnsi="仿宋" w:hint="eastAsia"/>
          <w:color w:val="auto"/>
          <w:sz w:val="24"/>
          <w:szCs w:val="24"/>
        </w:rPr>
        <w:t xml:space="preserve"> </w:t>
      </w:r>
      <w:r w:rsidR="003D4D54">
        <w:rPr>
          <w:rFonts w:ascii="仿宋" w:eastAsia="仿宋" w:hAnsi="仿宋"/>
          <w:color w:val="auto"/>
          <w:sz w:val="24"/>
          <w:szCs w:val="24"/>
        </w:rPr>
        <w:t xml:space="preserve"> </w:t>
      </w:r>
      <w:r w:rsidRPr="000A6444">
        <w:rPr>
          <w:rFonts w:ascii="仿宋" w:eastAsia="仿宋" w:hAnsi="仿宋" w:hint="eastAsia"/>
          <w:color w:val="auto"/>
          <w:sz w:val="24"/>
          <w:szCs w:val="24"/>
        </w:rPr>
        <w:t>双方同意用人民币支付酬金。</w:t>
      </w:r>
    </w:p>
    <w:p w14:paraId="7B4CE6BA" w14:textId="3FDD7F58"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第九条</w:t>
      </w:r>
      <w:r w:rsidR="003D4D54">
        <w:rPr>
          <w:rFonts w:ascii="仿宋" w:eastAsia="仿宋" w:hAnsi="仿宋" w:hint="eastAsia"/>
          <w:color w:val="auto"/>
          <w:sz w:val="24"/>
          <w:szCs w:val="24"/>
        </w:rPr>
        <w:t xml:space="preserve"> </w:t>
      </w:r>
      <w:r w:rsidR="003D4D54">
        <w:rPr>
          <w:rFonts w:ascii="仿宋" w:eastAsia="仿宋" w:hAnsi="仿宋"/>
          <w:color w:val="auto"/>
          <w:sz w:val="24"/>
          <w:szCs w:val="24"/>
        </w:rPr>
        <w:t xml:space="preserve"> </w:t>
      </w:r>
      <w:r w:rsidRPr="000A6444">
        <w:rPr>
          <w:rFonts w:ascii="仿宋" w:eastAsia="仿宋" w:hAnsi="仿宋" w:hint="eastAsia"/>
          <w:color w:val="auto"/>
          <w:sz w:val="24"/>
          <w:szCs w:val="24"/>
        </w:rPr>
        <w:t>建设工程造价咨询合同在履行过程中发生争议，委托人与咨询人应及时协商解决；如未能达成一致，可提交有关主管部门调解；协商或调解不成的，按</w:t>
      </w:r>
      <w:proofErr w:type="gramStart"/>
      <w:r w:rsidRPr="000A6444">
        <w:rPr>
          <w:rFonts w:ascii="仿宋" w:eastAsia="仿宋" w:hAnsi="仿宋" w:hint="eastAsia"/>
          <w:color w:val="auto"/>
          <w:sz w:val="24"/>
          <w:szCs w:val="24"/>
        </w:rPr>
        <w:t>下列第按下列</w:t>
      </w:r>
      <w:proofErr w:type="gramEnd"/>
      <w:r w:rsidRPr="000A6444">
        <w:rPr>
          <w:rFonts w:ascii="仿宋" w:eastAsia="仿宋" w:hAnsi="仿宋" w:hint="eastAsia"/>
          <w:color w:val="auto"/>
          <w:sz w:val="24"/>
          <w:szCs w:val="24"/>
        </w:rPr>
        <w:t>第（二）种方式解决：</w:t>
      </w:r>
    </w:p>
    <w:p w14:paraId="503C6036" w14:textId="77777777"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（一）提交重庆仲裁委员会仲裁；</w:t>
      </w:r>
    </w:p>
    <w:p w14:paraId="3743CE29" w14:textId="77777777"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（二）依法向人民法院起诉。</w:t>
      </w:r>
    </w:p>
    <w:p w14:paraId="3F48CCDE" w14:textId="77777777"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附加协议条款：</w:t>
      </w:r>
    </w:p>
    <w:p w14:paraId="66E82F8C" w14:textId="77777777"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1. 咨询人派驻现场的工作人员必须接受委托人施工现场的安全管理；</w:t>
      </w:r>
    </w:p>
    <w:p w14:paraId="7474F1F6" w14:textId="77777777"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2. 委托人为咨询人派驻现场的工作人员办理必要的进场证件、提供必要的办公条件；</w:t>
      </w:r>
    </w:p>
    <w:p w14:paraId="15BFC89A" w14:textId="2A8ECFC6" w:rsidR="00A93B54" w:rsidRDefault="000A6444" w:rsidP="00294E0A">
      <w:pPr>
        <w:spacing w:line="560" w:lineRule="exact"/>
        <w:ind w:firstLineChars="200" w:firstLine="480"/>
      </w:pPr>
      <w:r w:rsidRPr="000A6444">
        <w:rPr>
          <w:rFonts w:ascii="仿宋" w:eastAsia="仿宋" w:hAnsi="仿宋" w:hint="eastAsia"/>
          <w:color w:val="auto"/>
          <w:sz w:val="24"/>
          <w:szCs w:val="24"/>
        </w:rPr>
        <w:lastRenderedPageBreak/>
        <w:t>3．工作机制：咨询人指派专人（必须为投入本项目组人员）进驻现场，未经委托人认可不能随意更换。否则委托人可立即解除合同。</w:t>
      </w:r>
    </w:p>
    <w:sectPr w:rsidR="00A93B54">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C5B24" w14:textId="77777777" w:rsidR="00AE3B1B" w:rsidRDefault="00AE3B1B" w:rsidP="00075A2C">
      <w:r>
        <w:separator/>
      </w:r>
    </w:p>
  </w:endnote>
  <w:endnote w:type="continuationSeparator" w:id="0">
    <w:p w14:paraId="7F8B127B" w14:textId="77777777" w:rsidR="00AE3B1B" w:rsidRDefault="00AE3B1B" w:rsidP="0007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_GBK">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73CEC" w14:textId="77777777" w:rsidR="00075A2C" w:rsidRDefault="00075A2C">
    <w:pPr>
      <w:pStyle w:val="a5"/>
    </w:pPr>
    <w:r>
      <w:rPr>
        <w:noProof/>
      </w:rPr>
      <mc:AlternateContent>
        <mc:Choice Requires="wps">
          <w:drawing>
            <wp:anchor distT="0" distB="0" distL="114300" distR="114300" simplePos="0" relativeHeight="251659264" behindDoc="0" locked="0" layoutInCell="1" allowOverlap="1" wp14:anchorId="03CDD61A" wp14:editId="0A9B467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BA7679" w14:textId="77777777" w:rsidR="00075A2C" w:rsidRDefault="00075A2C">
                          <w:pPr>
                            <w:pStyle w:val="a5"/>
                            <w:rPr>
                              <w:rFonts w:eastAsia="方正小标宋_GBK"/>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type w14:anchorId="03CDD61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14:paraId="24BA7679" w14:textId="77777777" w:rsidR="00075A2C" w:rsidRDefault="00075A2C">
                    <w:pPr>
                      <w:pStyle w:val="a5"/>
                      <w:rPr>
                        <w:rFonts w:eastAsia="方正小标宋_GBK"/>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FCDD5" w14:textId="77777777" w:rsidR="00AE3B1B" w:rsidRDefault="00AE3B1B" w:rsidP="00075A2C">
      <w:r>
        <w:separator/>
      </w:r>
    </w:p>
  </w:footnote>
  <w:footnote w:type="continuationSeparator" w:id="0">
    <w:p w14:paraId="28741F74" w14:textId="77777777" w:rsidR="00AE3B1B" w:rsidRDefault="00AE3B1B" w:rsidP="00075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D89A2"/>
    <w:multiLevelType w:val="singleLevel"/>
    <w:tmpl w:val="45ED89A2"/>
    <w:lvl w:ilvl="0">
      <w:start w:val="3"/>
      <w:numFmt w:val="chineseCounting"/>
      <w:suff w:val="nothing"/>
      <w:lvlText w:val="%1、"/>
      <w:lvlJc w:val="left"/>
      <w:rPr>
        <w:rFonts w:hint="eastAsia"/>
      </w:rPr>
    </w:lvl>
  </w:abstractNum>
  <w:abstractNum w:abstractNumId="1" w15:restartNumberingAfterBreak="0">
    <w:nsid w:val="5D284D46"/>
    <w:multiLevelType w:val="singleLevel"/>
    <w:tmpl w:val="5D284D46"/>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9EA"/>
    <w:rsid w:val="00002042"/>
    <w:rsid w:val="000326E6"/>
    <w:rsid w:val="00052CDD"/>
    <w:rsid w:val="00075A2C"/>
    <w:rsid w:val="000A6444"/>
    <w:rsid w:val="000B18EF"/>
    <w:rsid w:val="000D7D2C"/>
    <w:rsid w:val="0012641A"/>
    <w:rsid w:val="00182E10"/>
    <w:rsid w:val="001921AD"/>
    <w:rsid w:val="001B4B9E"/>
    <w:rsid w:val="00233438"/>
    <w:rsid w:val="00294E0A"/>
    <w:rsid w:val="002B1CCE"/>
    <w:rsid w:val="00331DB0"/>
    <w:rsid w:val="00331F54"/>
    <w:rsid w:val="00365105"/>
    <w:rsid w:val="003D237C"/>
    <w:rsid w:val="003D4D54"/>
    <w:rsid w:val="0042234F"/>
    <w:rsid w:val="00446EEB"/>
    <w:rsid w:val="005C77EE"/>
    <w:rsid w:val="00623EB2"/>
    <w:rsid w:val="00653B1F"/>
    <w:rsid w:val="00655E50"/>
    <w:rsid w:val="006706DC"/>
    <w:rsid w:val="006B5195"/>
    <w:rsid w:val="006D4568"/>
    <w:rsid w:val="006D45D3"/>
    <w:rsid w:val="00724F40"/>
    <w:rsid w:val="00740BA1"/>
    <w:rsid w:val="0077276D"/>
    <w:rsid w:val="007B2B24"/>
    <w:rsid w:val="007C4DDC"/>
    <w:rsid w:val="007E29EA"/>
    <w:rsid w:val="007F5D62"/>
    <w:rsid w:val="00823D3C"/>
    <w:rsid w:val="008555C3"/>
    <w:rsid w:val="008B006F"/>
    <w:rsid w:val="008B4559"/>
    <w:rsid w:val="00906B98"/>
    <w:rsid w:val="009602B9"/>
    <w:rsid w:val="009C74E3"/>
    <w:rsid w:val="00A22E2E"/>
    <w:rsid w:val="00A93B54"/>
    <w:rsid w:val="00A97B0A"/>
    <w:rsid w:val="00AB517F"/>
    <w:rsid w:val="00AD22AE"/>
    <w:rsid w:val="00AE3B1B"/>
    <w:rsid w:val="00B27F40"/>
    <w:rsid w:val="00B55185"/>
    <w:rsid w:val="00B63706"/>
    <w:rsid w:val="00BB16FA"/>
    <w:rsid w:val="00C33C3C"/>
    <w:rsid w:val="00C64F52"/>
    <w:rsid w:val="00CE4C68"/>
    <w:rsid w:val="00CF669A"/>
    <w:rsid w:val="00D15DAE"/>
    <w:rsid w:val="00D26E89"/>
    <w:rsid w:val="00D324BA"/>
    <w:rsid w:val="00D34346"/>
    <w:rsid w:val="00D368A0"/>
    <w:rsid w:val="00DB4E10"/>
    <w:rsid w:val="00DC0520"/>
    <w:rsid w:val="00DE5657"/>
    <w:rsid w:val="00EB0250"/>
    <w:rsid w:val="00EC3329"/>
    <w:rsid w:val="00F11B01"/>
    <w:rsid w:val="00F60348"/>
    <w:rsid w:val="00FC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A89B5"/>
  <w15:chartTrackingRefBased/>
  <w15:docId w15:val="{4D63A15D-F4C9-403D-A5BB-D6D5D303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1"/>
    <w:qFormat/>
    <w:rsid w:val="00075A2C"/>
    <w:pPr>
      <w:widowControl w:val="0"/>
      <w:jc w:val="both"/>
    </w:pPr>
    <w:rPr>
      <w:rFonts w:ascii="Calibri" w:eastAsia="宋体" w:hAnsi="Calibri" w:cs="Times New Roman"/>
      <w:color w:val="000000"/>
      <w:kern w:val="1"/>
    </w:rPr>
  </w:style>
  <w:style w:type="paragraph" w:styleId="1">
    <w:name w:val="heading 1"/>
    <w:next w:val="a"/>
    <w:link w:val="10"/>
    <w:qFormat/>
    <w:rsid w:val="00075A2C"/>
    <w:pPr>
      <w:keepNext/>
      <w:widowControl w:val="0"/>
      <w:snapToGrid w:val="0"/>
      <w:spacing w:line="360" w:lineRule="atLeast"/>
      <w:jc w:val="both"/>
      <w:outlineLvl w:val="0"/>
    </w:pPr>
    <w:rPr>
      <w:rFonts w:ascii="宋体" w:eastAsia="宋体" w:hAnsi="Calibri" w:cs="Times New Roman"/>
      <w:sz w:val="28"/>
      <w:szCs w:val="20"/>
    </w:rPr>
  </w:style>
  <w:style w:type="paragraph" w:styleId="2">
    <w:name w:val="heading 2"/>
    <w:next w:val="a"/>
    <w:link w:val="20"/>
    <w:qFormat/>
    <w:rsid w:val="00075A2C"/>
    <w:pPr>
      <w:keepNext/>
      <w:keepLines/>
      <w:widowControl w:val="0"/>
      <w:spacing w:before="260" w:after="260" w:line="413" w:lineRule="auto"/>
      <w:jc w:val="both"/>
      <w:outlineLvl w:val="1"/>
    </w:pPr>
    <w:rPr>
      <w:rFonts w:ascii="Arial" w:eastAsia="黑体" w:hAnsi="Arial" w:cs="Times New Roman"/>
      <w:b/>
      <w:sz w:val="32"/>
      <w:szCs w:val="20"/>
    </w:rPr>
  </w:style>
  <w:style w:type="paragraph" w:styleId="3">
    <w:name w:val="heading 3"/>
    <w:basedOn w:val="a"/>
    <w:next w:val="a"/>
    <w:link w:val="30"/>
    <w:qFormat/>
    <w:rsid w:val="0042234F"/>
    <w:pPr>
      <w:keepNext/>
      <w:keepLines/>
      <w:spacing w:before="260" w:after="260" w:line="416" w:lineRule="auto"/>
      <w:outlineLvl w:val="2"/>
    </w:pPr>
    <w:rPr>
      <w:rFonts w:ascii="Times New Roman" w:hAnsi="Times New Roman"/>
      <w:b/>
      <w:bCs/>
      <w:color w:val="auto"/>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A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5A2C"/>
    <w:rPr>
      <w:sz w:val="18"/>
      <w:szCs w:val="18"/>
    </w:rPr>
  </w:style>
  <w:style w:type="paragraph" w:styleId="a5">
    <w:name w:val="footer"/>
    <w:basedOn w:val="a"/>
    <w:link w:val="a6"/>
    <w:unhideWhenUsed/>
    <w:qFormat/>
    <w:rsid w:val="00075A2C"/>
    <w:pPr>
      <w:tabs>
        <w:tab w:val="center" w:pos="4153"/>
        <w:tab w:val="right" w:pos="8306"/>
      </w:tabs>
      <w:snapToGrid w:val="0"/>
      <w:jc w:val="left"/>
    </w:pPr>
    <w:rPr>
      <w:sz w:val="18"/>
      <w:szCs w:val="18"/>
    </w:rPr>
  </w:style>
  <w:style w:type="character" w:customStyle="1" w:styleId="a6">
    <w:name w:val="页脚 字符"/>
    <w:basedOn w:val="a0"/>
    <w:link w:val="a5"/>
    <w:uiPriority w:val="99"/>
    <w:rsid w:val="00075A2C"/>
    <w:rPr>
      <w:sz w:val="18"/>
      <w:szCs w:val="18"/>
    </w:rPr>
  </w:style>
  <w:style w:type="character" w:customStyle="1" w:styleId="10">
    <w:name w:val="标题 1 字符"/>
    <w:basedOn w:val="a0"/>
    <w:link w:val="1"/>
    <w:rsid w:val="00075A2C"/>
    <w:rPr>
      <w:rFonts w:ascii="宋体" w:eastAsia="宋体" w:hAnsi="Calibri" w:cs="Times New Roman"/>
      <w:sz w:val="28"/>
      <w:szCs w:val="20"/>
    </w:rPr>
  </w:style>
  <w:style w:type="character" w:customStyle="1" w:styleId="20">
    <w:name w:val="标题 2 字符"/>
    <w:basedOn w:val="a0"/>
    <w:link w:val="2"/>
    <w:rsid w:val="00075A2C"/>
    <w:rPr>
      <w:rFonts w:ascii="Arial" w:eastAsia="黑体" w:hAnsi="Arial" w:cs="Times New Roman"/>
      <w:b/>
      <w:sz w:val="32"/>
      <w:szCs w:val="20"/>
    </w:rPr>
  </w:style>
  <w:style w:type="character" w:customStyle="1" w:styleId="30">
    <w:name w:val="标题 3 字符"/>
    <w:basedOn w:val="a0"/>
    <w:link w:val="3"/>
    <w:qFormat/>
    <w:rsid w:val="0042234F"/>
    <w:rPr>
      <w:rFonts w:ascii="Times New Roman" w:eastAsia="宋体" w:hAnsi="Times New Roman" w:cs="Times New Roman"/>
      <w:b/>
      <w:bCs/>
      <w:sz w:val="32"/>
      <w:szCs w:val="32"/>
    </w:rPr>
  </w:style>
  <w:style w:type="paragraph" w:styleId="a7">
    <w:name w:val="Normal (Web)"/>
    <w:basedOn w:val="a"/>
    <w:rsid w:val="00A93B54"/>
    <w:pPr>
      <w:widowControl/>
      <w:spacing w:before="100" w:beforeAutospacing="1" w:after="100" w:afterAutospacing="1"/>
      <w:jc w:val="left"/>
    </w:pPr>
    <w:rPr>
      <w:rFonts w:ascii="宋体" w:hAnsi="宋体"/>
      <w:color w:val="auto"/>
      <w:kern w:val="0"/>
      <w:sz w:val="24"/>
      <w:szCs w:val="20"/>
    </w:rPr>
  </w:style>
  <w:style w:type="character" w:customStyle="1" w:styleId="awspan1">
    <w:name w:val="awspan1"/>
    <w:qFormat/>
    <w:rsid w:val="00A93B54"/>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24553">
      <w:bodyDiv w:val="1"/>
      <w:marLeft w:val="0"/>
      <w:marRight w:val="0"/>
      <w:marTop w:val="0"/>
      <w:marBottom w:val="0"/>
      <w:divBdr>
        <w:top w:val="none" w:sz="0" w:space="0" w:color="auto"/>
        <w:left w:val="none" w:sz="0" w:space="0" w:color="auto"/>
        <w:bottom w:val="none" w:sz="0" w:space="0" w:color="auto"/>
        <w:right w:val="none" w:sz="0" w:space="0" w:color="auto"/>
      </w:divBdr>
    </w:div>
    <w:div w:id="120070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1034</TotalTime>
  <Pages>18</Pages>
  <Words>1366</Words>
  <Characters>7787</Characters>
  <Application>Microsoft Office Word</Application>
  <DocSecurity>0</DocSecurity>
  <Lines>64</Lines>
  <Paragraphs>18</Paragraphs>
  <ScaleCrop>false</ScaleCrop>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cp:revision>
  <dcterms:created xsi:type="dcterms:W3CDTF">2021-11-19T02:32:00Z</dcterms:created>
  <dcterms:modified xsi:type="dcterms:W3CDTF">2022-06-01T08:56:00Z</dcterms:modified>
</cp:coreProperties>
</file>