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重庆城市管理职业学院报废物资处置</w:t>
      </w:r>
    </w:p>
    <w:p>
      <w:pPr>
        <w:jc w:val="center"/>
        <w:rPr>
          <w:rFonts w:eastAsia="Times New Roman"/>
          <w:b/>
          <w:bCs/>
          <w:sz w:val="28"/>
          <w:szCs w:val="32"/>
        </w:rPr>
      </w:pPr>
      <w:r>
        <w:rPr>
          <w:rFonts w:hint="eastAsia" w:ascii="黑体" w:hAnsi="黑体" w:eastAsia="黑体" w:cs="黑体"/>
          <w:b/>
          <w:bCs/>
          <w:sz w:val="44"/>
          <w:szCs w:val="44"/>
        </w:rPr>
        <w:t>询价公告</w:t>
      </w:r>
    </w:p>
    <w:p>
      <w:pPr>
        <w:rPr>
          <w:rFonts w:eastAsia="Times New Roman"/>
        </w:rPr>
      </w:pPr>
    </w:p>
    <w:p>
      <w:pPr>
        <w:ind w:firstLine="420" w:firstLineChars="200"/>
        <w:rPr>
          <w:rFonts w:eastAsia="Times New Roman"/>
        </w:rPr>
      </w:pPr>
      <w:r>
        <w:rPr>
          <w:rFonts w:hint="eastAsia" w:ascii="宋体" w:hAnsi="宋体" w:eastAsia="宋体" w:cs="宋体"/>
        </w:rPr>
        <w:t>我校拟处置一批已报废物资，现邀请有意愿的具有废品回收资质的公司（不接受个人报价）前来报价。现将有关事项公告如下：</w:t>
      </w:r>
    </w:p>
    <w:p>
      <w:pPr>
        <w:rPr>
          <w:rFonts w:eastAsia="Times New Roman"/>
          <w:b/>
          <w:bCs/>
        </w:rPr>
      </w:pPr>
      <w:r>
        <w:rPr>
          <w:rFonts w:hint="eastAsia" w:ascii="宋体" w:hAnsi="宋体" w:eastAsia="宋体" w:cs="宋体"/>
          <w:b/>
          <w:bCs/>
        </w:rPr>
        <w:t>一、待处置资产概况</w:t>
      </w:r>
    </w:p>
    <w:p>
      <w:pPr>
        <w:jc w:val="left"/>
        <w:rPr>
          <w:rFonts w:eastAsia="Times New Roman"/>
        </w:rPr>
      </w:pPr>
      <w:r>
        <w:rPr>
          <w:rFonts w:hint="eastAsia" w:ascii="宋体" w:hAnsi="宋体" w:eastAsia="宋体" w:cs="宋体"/>
        </w:rPr>
        <w:t>（一）项目情况：报废物资一批，数量及实物状况以现场看样为准。</w:t>
      </w:r>
      <w:r>
        <w:rPr>
          <w:rFonts w:ascii="Times New Roman" w:hAnsi="Times New Roman" w:eastAsia="Times New Roman"/>
          <w:snapToGrid w:val="0"/>
          <w:color w:val="000000"/>
          <w:w w:val="0"/>
          <w:kern w:val="0"/>
          <w:sz w:val="2"/>
          <w:u w:color="000000"/>
          <w:shd w:val="clear" w:color="000000" w:fill="000000"/>
          <w:lang w:val="zh-CN"/>
        </w:rPr>
        <w:t xml:space="preserve"> </w:t>
      </w:r>
    </w:p>
    <w:p>
      <w:pPr>
        <w:rPr>
          <w:rFonts w:eastAsia="Times New Roman"/>
          <w:color w:val="FF0000"/>
        </w:rPr>
      </w:pPr>
      <w:r>
        <w:rPr>
          <w:rFonts w:hint="eastAsia" w:ascii="宋体" w:hAnsi="宋体" w:eastAsia="宋体" w:cs="宋体"/>
        </w:rPr>
        <w:t>（二）现场勘察时间：</w:t>
      </w:r>
      <w:r>
        <w:rPr>
          <w:rFonts w:eastAsia="Times New Roman"/>
          <w:color w:val="FF0000"/>
        </w:rPr>
        <w:t>2020</w:t>
      </w:r>
      <w:r>
        <w:rPr>
          <w:rFonts w:hint="eastAsia" w:ascii="宋体" w:hAnsi="宋体" w:eastAsia="宋体" w:cs="宋体"/>
          <w:color w:val="FF0000"/>
        </w:rPr>
        <w:t>年</w:t>
      </w:r>
      <w:r>
        <w:rPr>
          <w:rFonts w:eastAsia="Times New Roman"/>
          <w:color w:val="FF0000"/>
        </w:rPr>
        <w:t>9</w:t>
      </w:r>
      <w:r>
        <w:rPr>
          <w:rFonts w:hint="eastAsia" w:ascii="宋体" w:hAnsi="宋体" w:eastAsia="宋体" w:cs="宋体"/>
          <w:color w:val="FF0000"/>
        </w:rPr>
        <w:t>月</w:t>
      </w:r>
      <w:r>
        <w:rPr>
          <w:rFonts w:eastAsia="Times New Roman"/>
          <w:color w:val="FF0000"/>
        </w:rPr>
        <w:t>1</w:t>
      </w:r>
      <w:r>
        <w:rPr>
          <w:rFonts w:hint="eastAsia" w:eastAsia="宋体"/>
          <w:color w:val="FF0000"/>
          <w:lang w:val="en-US" w:eastAsia="zh-CN"/>
        </w:rPr>
        <w:t>6</w:t>
      </w:r>
      <w:r>
        <w:rPr>
          <w:rFonts w:hint="eastAsia" w:ascii="宋体" w:hAnsi="宋体" w:eastAsia="宋体" w:cs="宋体"/>
          <w:color w:val="FF0000"/>
        </w:rPr>
        <w:t>日</w:t>
      </w:r>
      <w:r>
        <w:rPr>
          <w:rFonts w:eastAsia="Times New Roman"/>
          <w:color w:val="FF0000"/>
        </w:rPr>
        <w:t>14</w:t>
      </w:r>
      <w:r>
        <w:rPr>
          <w:rFonts w:hint="eastAsia" w:ascii="宋体" w:hAnsi="宋体" w:eastAsia="宋体" w:cs="宋体"/>
          <w:color w:val="FF0000"/>
        </w:rPr>
        <w:t>：</w:t>
      </w:r>
      <w:r>
        <w:rPr>
          <w:rFonts w:eastAsia="Times New Roman"/>
          <w:color w:val="FF0000"/>
        </w:rPr>
        <w:t>00--15</w:t>
      </w:r>
      <w:r>
        <w:rPr>
          <w:rFonts w:hint="eastAsia" w:ascii="宋体" w:hAnsi="宋体" w:eastAsia="宋体" w:cs="宋体"/>
          <w:color w:val="FF0000"/>
        </w:rPr>
        <w:t>：</w:t>
      </w:r>
      <w:r>
        <w:rPr>
          <w:rFonts w:eastAsia="Times New Roman"/>
          <w:color w:val="FF0000"/>
        </w:rPr>
        <w:t>00</w:t>
      </w:r>
      <w:r>
        <w:rPr>
          <w:rFonts w:hint="eastAsia" w:ascii="宋体" w:hAnsi="宋体" w:eastAsia="宋体" w:cs="宋体"/>
          <w:color w:val="FF0000"/>
        </w:rPr>
        <w:t>时；</w:t>
      </w:r>
    </w:p>
    <w:p>
      <w:pPr>
        <w:rPr>
          <w:rFonts w:hint="eastAsia" w:ascii="宋体" w:hAnsi="宋体" w:eastAsia="宋体" w:cs="宋体"/>
        </w:rPr>
      </w:pPr>
      <w:r>
        <w:rPr>
          <w:rFonts w:hint="eastAsia" w:ascii="宋体" w:hAnsi="宋体" w:eastAsia="宋体" w:cs="宋体"/>
        </w:rPr>
        <w:t>（三）现场勘察地点：重庆城市管理职业学院办公楼对面板房</w:t>
      </w:r>
    </w:p>
    <w:p>
      <w:pPr>
        <w:rPr>
          <w:rFonts w:hint="default"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四</w:t>
      </w:r>
      <w:r>
        <w:rPr>
          <w:rFonts w:hint="eastAsia" w:ascii="宋体" w:hAnsi="宋体" w:eastAsia="宋体" w:cs="宋体"/>
          <w:lang w:eastAsia="zh-CN"/>
        </w:rPr>
        <w:t>）</w:t>
      </w:r>
      <w:r>
        <w:rPr>
          <w:rFonts w:hint="eastAsia" w:ascii="宋体" w:hAnsi="宋体" w:eastAsia="宋体" w:cs="宋体"/>
          <w:lang w:val="en-US" w:eastAsia="zh-CN"/>
        </w:rPr>
        <w:t>联系人及电话：黄老师 023-65620581</w:t>
      </w:r>
    </w:p>
    <w:p>
      <w:pPr>
        <w:rPr>
          <w:rFonts w:eastAsia="Times New Roman"/>
        </w:rPr>
      </w:pPr>
      <w:r>
        <w:rPr>
          <w:rFonts w:hint="eastAsia" w:ascii="宋体" w:hAnsi="宋体" w:eastAsia="宋体" w:cs="宋体"/>
        </w:rPr>
        <w:t>（四）本批处置物资底价为</w:t>
      </w:r>
      <w:r>
        <w:rPr>
          <w:rFonts w:hint="eastAsia" w:ascii="宋体" w:hAnsi="宋体" w:eastAsia="宋体" w:cs="宋体"/>
          <w:lang w:val="en-US" w:eastAsia="zh-CN"/>
        </w:rPr>
        <w:t>伍万</w:t>
      </w:r>
      <w:r>
        <w:rPr>
          <w:rFonts w:hint="eastAsia" w:ascii="宋体" w:hAnsi="宋体" w:eastAsia="宋体" w:cs="宋体"/>
          <w:color w:val="FF0000"/>
        </w:rPr>
        <w:t>元</w:t>
      </w:r>
      <w:r>
        <w:rPr>
          <w:rFonts w:hint="eastAsia" w:ascii="宋体" w:hAnsi="宋体" w:eastAsia="宋体" w:cs="宋体"/>
        </w:rPr>
        <w:t>，处置过程中产生的运输费、人工费、除渣费等均由中标人负责，学校不负责任何费用。</w:t>
      </w:r>
    </w:p>
    <w:p>
      <w:pPr>
        <w:rPr>
          <w:rFonts w:eastAsia="Times New Roman"/>
          <w:b/>
          <w:bCs/>
        </w:rPr>
      </w:pPr>
      <w:r>
        <w:rPr>
          <w:rFonts w:hint="eastAsia" w:ascii="宋体" w:hAnsi="宋体" w:eastAsia="宋体" w:cs="宋体"/>
          <w:b/>
          <w:bCs/>
        </w:rPr>
        <w:t>二、投标人报名资格要求</w:t>
      </w:r>
    </w:p>
    <w:p>
      <w:pPr>
        <w:rPr>
          <w:rFonts w:eastAsia="Times New Roman"/>
        </w:rPr>
      </w:pPr>
      <w:r>
        <w:rPr>
          <w:rFonts w:hint="eastAsia" w:ascii="宋体" w:hAnsi="宋体" w:eastAsia="宋体" w:cs="宋体"/>
        </w:rPr>
        <w:t>（一）报名需提交资料：</w:t>
      </w:r>
    </w:p>
    <w:p>
      <w:pPr>
        <w:rPr>
          <w:rFonts w:eastAsia="Times New Roman"/>
        </w:rPr>
      </w:pPr>
      <w:r>
        <w:rPr>
          <w:rFonts w:eastAsia="Times New Roman"/>
        </w:rPr>
        <w:t>1</w:t>
      </w:r>
      <w:r>
        <w:rPr>
          <w:rFonts w:hint="eastAsia" w:ascii="宋体" w:hAnsi="宋体" w:eastAsia="宋体" w:cs="宋体"/>
        </w:rPr>
        <w:t>、企业营业执照复印件（加盖公司鲜章）；</w:t>
      </w:r>
    </w:p>
    <w:p>
      <w:pPr>
        <w:rPr>
          <w:rFonts w:eastAsia="Times New Roman"/>
        </w:rPr>
      </w:pPr>
      <w:r>
        <w:rPr>
          <w:rFonts w:eastAsia="Times New Roman"/>
        </w:rPr>
        <w:t>2</w:t>
      </w:r>
      <w:r>
        <w:rPr>
          <w:rFonts w:hint="eastAsia" w:ascii="宋体" w:hAnsi="宋体" w:eastAsia="宋体" w:cs="宋体"/>
        </w:rPr>
        <w:t>、公司诚信声明；</w:t>
      </w:r>
    </w:p>
    <w:p>
      <w:pPr>
        <w:rPr>
          <w:rFonts w:eastAsia="Times New Roman"/>
        </w:rPr>
      </w:pPr>
      <w:r>
        <w:rPr>
          <w:rFonts w:eastAsia="Times New Roman"/>
        </w:rPr>
        <w:t>3</w:t>
      </w:r>
      <w:r>
        <w:rPr>
          <w:rFonts w:hint="eastAsia" w:ascii="宋体" w:hAnsi="宋体" w:eastAsia="宋体" w:cs="宋体"/>
        </w:rPr>
        <w:t>、法定代表人身份证复印件（加盖公司鲜章）；</w:t>
      </w:r>
    </w:p>
    <w:p>
      <w:pPr>
        <w:rPr>
          <w:rFonts w:eastAsia="Times New Roman"/>
        </w:rPr>
      </w:pPr>
      <w:r>
        <w:rPr>
          <w:rFonts w:eastAsia="Times New Roman"/>
        </w:rPr>
        <w:t>4</w:t>
      </w:r>
      <w:r>
        <w:rPr>
          <w:rFonts w:hint="eastAsia" w:ascii="宋体" w:hAnsi="宋体" w:eastAsia="宋体" w:cs="宋体"/>
        </w:rPr>
        <w:t>、如投标人为法定代表人授权委托人，需同时提供法定代表人身份证复印件、公司授权委托人身份证复印件及授权委托书原件；</w:t>
      </w:r>
    </w:p>
    <w:p>
      <w:pPr>
        <w:rPr>
          <w:rFonts w:eastAsia="Times New Roman"/>
        </w:rPr>
      </w:pPr>
      <w:r>
        <w:rPr>
          <w:rFonts w:eastAsia="Times New Roman"/>
        </w:rPr>
        <w:t>5</w:t>
      </w:r>
      <w:r>
        <w:rPr>
          <w:rFonts w:hint="eastAsia" w:ascii="宋体" w:hAnsi="宋体" w:eastAsia="宋体" w:cs="宋体"/>
        </w:rPr>
        <w:t>、报价表（加盖公司鲜章），涂改无效；</w:t>
      </w:r>
    </w:p>
    <w:p>
      <w:pPr>
        <w:rPr>
          <w:rFonts w:eastAsia="Times New Roman"/>
        </w:rPr>
      </w:pPr>
      <w:r>
        <w:rPr>
          <w:rFonts w:eastAsia="Times New Roman"/>
        </w:rPr>
        <w:t>6</w:t>
      </w:r>
      <w:r>
        <w:rPr>
          <w:rFonts w:hint="eastAsia" w:ascii="宋体" w:hAnsi="宋体" w:eastAsia="宋体" w:cs="宋体"/>
        </w:rPr>
        <w:t>、公司开户单位名称、开户银行及账户；</w:t>
      </w:r>
    </w:p>
    <w:p>
      <w:pPr>
        <w:rPr>
          <w:rFonts w:eastAsia="Times New Roman"/>
        </w:rPr>
      </w:pPr>
      <w:r>
        <w:rPr>
          <w:rFonts w:hint="eastAsia" w:ascii="宋体" w:hAnsi="宋体" w:eastAsia="宋体" w:cs="宋体"/>
        </w:rPr>
        <w:t>（二）报名结束后，学校将对报名公司资质进行审核，符合报名条件要求的公司的报价才有效。</w:t>
      </w:r>
    </w:p>
    <w:p>
      <w:pPr>
        <w:rPr>
          <w:rFonts w:eastAsia="Times New Roman"/>
          <w:b/>
          <w:bCs/>
        </w:rPr>
      </w:pPr>
      <w:r>
        <w:rPr>
          <w:rFonts w:hint="eastAsia" w:ascii="宋体" w:hAnsi="宋体" w:eastAsia="宋体" w:cs="宋体"/>
          <w:b/>
          <w:bCs/>
        </w:rPr>
        <w:t>三、投标文件递交要求</w:t>
      </w:r>
    </w:p>
    <w:p>
      <w:pPr>
        <w:rPr>
          <w:rFonts w:eastAsia="Times New Roman"/>
        </w:rPr>
      </w:pPr>
      <w:r>
        <w:rPr>
          <w:rFonts w:hint="eastAsia" w:ascii="宋体" w:hAnsi="宋体" w:eastAsia="宋体" w:cs="宋体"/>
        </w:rPr>
        <w:t>（一）投标文件递交时间：</w:t>
      </w:r>
      <w:r>
        <w:rPr>
          <w:rFonts w:eastAsia="Times New Roman"/>
          <w:color w:val="FF0000"/>
        </w:rPr>
        <w:t>2020</w:t>
      </w:r>
      <w:r>
        <w:rPr>
          <w:rFonts w:hint="eastAsia" w:ascii="宋体" w:hAnsi="宋体" w:eastAsia="宋体" w:cs="宋体"/>
          <w:color w:val="FF0000"/>
        </w:rPr>
        <w:t>年</w:t>
      </w:r>
      <w:r>
        <w:rPr>
          <w:rFonts w:eastAsia="Times New Roman"/>
          <w:color w:val="FF0000"/>
        </w:rPr>
        <w:t>9</w:t>
      </w:r>
      <w:r>
        <w:rPr>
          <w:rFonts w:hint="eastAsia" w:ascii="宋体" w:hAnsi="宋体" w:eastAsia="宋体" w:cs="宋体"/>
          <w:color w:val="FF0000"/>
        </w:rPr>
        <w:t>月</w:t>
      </w:r>
      <w:r>
        <w:rPr>
          <w:rFonts w:eastAsia="Times New Roman"/>
          <w:color w:val="FF0000"/>
        </w:rPr>
        <w:t>1</w:t>
      </w:r>
      <w:r>
        <w:rPr>
          <w:rFonts w:hint="eastAsia" w:eastAsia="宋体"/>
          <w:color w:val="FF0000"/>
          <w:lang w:val="en-US" w:eastAsia="zh-CN"/>
        </w:rPr>
        <w:t>6</w:t>
      </w:r>
      <w:r>
        <w:rPr>
          <w:rFonts w:hint="eastAsia" w:ascii="宋体" w:hAnsi="宋体" w:eastAsia="宋体" w:cs="宋体"/>
          <w:color w:val="FF0000"/>
        </w:rPr>
        <w:t>日下午</w:t>
      </w:r>
      <w:r>
        <w:rPr>
          <w:rFonts w:eastAsia="Times New Roman"/>
          <w:color w:val="FF0000"/>
        </w:rPr>
        <w:t>15:</w:t>
      </w:r>
      <w:r>
        <w:rPr>
          <w:rFonts w:hint="eastAsia" w:eastAsia="宋体"/>
          <w:color w:val="FF0000"/>
          <w:lang w:val="en-US" w:eastAsia="zh-CN"/>
        </w:rPr>
        <w:t>0</w:t>
      </w:r>
      <w:r>
        <w:rPr>
          <w:rFonts w:eastAsia="Times New Roman"/>
          <w:color w:val="FF0000"/>
        </w:rPr>
        <w:t>0</w:t>
      </w:r>
      <w:r>
        <w:rPr>
          <w:rFonts w:hint="eastAsia" w:ascii="宋体" w:hAnsi="宋体" w:eastAsia="宋体" w:cs="宋体"/>
          <w:color w:val="FF0000"/>
        </w:rPr>
        <w:t>时</w:t>
      </w:r>
      <w:r>
        <w:rPr>
          <w:rFonts w:eastAsia="Times New Roman"/>
          <w:color w:val="FF0000"/>
        </w:rPr>
        <w:t>-1</w:t>
      </w:r>
      <w:r>
        <w:rPr>
          <w:rFonts w:hint="eastAsia" w:eastAsia="宋体"/>
          <w:color w:val="FF0000"/>
          <w:lang w:val="en-US" w:eastAsia="zh-CN"/>
        </w:rPr>
        <w:t>5</w:t>
      </w:r>
      <w:r>
        <w:rPr>
          <w:rFonts w:eastAsia="Times New Roman"/>
          <w:color w:val="FF0000"/>
        </w:rPr>
        <w:t>:</w:t>
      </w:r>
      <w:r>
        <w:rPr>
          <w:rFonts w:hint="eastAsia" w:eastAsia="宋体"/>
          <w:color w:val="FF0000"/>
          <w:lang w:val="en-US" w:eastAsia="zh-CN"/>
        </w:rPr>
        <w:t>3</w:t>
      </w:r>
      <w:r>
        <w:rPr>
          <w:rFonts w:eastAsia="Times New Roman"/>
          <w:color w:val="FF0000"/>
        </w:rPr>
        <w:t>0</w:t>
      </w:r>
      <w:r>
        <w:rPr>
          <w:rFonts w:hint="eastAsia" w:ascii="宋体" w:hAnsi="宋体" w:eastAsia="宋体" w:cs="宋体"/>
          <w:color w:val="FF0000"/>
        </w:rPr>
        <w:t>时，</w:t>
      </w:r>
      <w:r>
        <w:rPr>
          <w:rFonts w:hint="eastAsia" w:ascii="宋体" w:hAnsi="宋体" w:eastAsia="宋体" w:cs="宋体"/>
        </w:rPr>
        <w:t>超过该递交时间的报价文件我单位概不接受；</w:t>
      </w:r>
    </w:p>
    <w:p>
      <w:pPr>
        <w:rPr>
          <w:rFonts w:eastAsia="Times New Roman"/>
        </w:rPr>
      </w:pPr>
      <w:r>
        <w:rPr>
          <w:rFonts w:hint="eastAsia" w:ascii="宋体" w:hAnsi="宋体" w:eastAsia="宋体" w:cs="宋体"/>
        </w:rPr>
        <w:t>（二）递交方式：只接受纸质文件，报名资格要求的六个方面内容资料统一密封装在一个投标文件袋中，文件袋封面应有投标人名称、联系人、联系电话等信息，投标文件正本和副本各一份。</w:t>
      </w:r>
    </w:p>
    <w:p>
      <w:pPr>
        <w:rPr>
          <w:rFonts w:eastAsia="Times New Roman"/>
        </w:rPr>
      </w:pPr>
      <w:r>
        <w:rPr>
          <w:rFonts w:hint="eastAsia" w:ascii="宋体" w:hAnsi="宋体" w:eastAsia="宋体" w:cs="宋体"/>
        </w:rPr>
        <w:t>（四）递交地址：重庆城市管理职业学院图书馆西面二楼</w:t>
      </w:r>
      <w:r>
        <w:rPr>
          <w:rFonts w:eastAsia="Times New Roman"/>
        </w:rPr>
        <w:t>121</w:t>
      </w:r>
      <w:r>
        <w:rPr>
          <w:rFonts w:hint="eastAsia" w:eastAsia="宋体"/>
          <w:lang w:val="en-US" w:eastAsia="zh-CN"/>
        </w:rPr>
        <w:t>1</w:t>
      </w:r>
      <w:r>
        <w:rPr>
          <w:rFonts w:hint="eastAsia" w:ascii="宋体" w:hAnsi="宋体" w:eastAsia="宋体" w:cs="宋体"/>
        </w:rPr>
        <w:t>室；</w:t>
      </w:r>
    </w:p>
    <w:p>
      <w:pPr>
        <w:rPr>
          <w:rFonts w:eastAsia="Times New Roman"/>
          <w:b/>
          <w:bCs/>
        </w:rPr>
      </w:pPr>
      <w:r>
        <w:rPr>
          <w:rFonts w:hint="eastAsia" w:ascii="宋体" w:hAnsi="宋体" w:eastAsia="宋体" w:cs="宋体"/>
          <w:b/>
          <w:bCs/>
        </w:rPr>
        <w:t>四、开评标及信息发布</w:t>
      </w:r>
    </w:p>
    <w:p>
      <w:pPr>
        <w:rPr>
          <w:rFonts w:ascii="宋体" w:hAnsi="宋体" w:eastAsia="宋体" w:cs="宋体"/>
        </w:rPr>
      </w:pPr>
      <w:r>
        <w:rPr>
          <w:rFonts w:hint="eastAsia" w:ascii="宋体" w:hAnsi="宋体" w:eastAsia="宋体" w:cs="宋体"/>
        </w:rPr>
        <w:t>（一）凡有意参加询价的供应商，请于公告发布之日（</w:t>
      </w:r>
      <w:r>
        <w:rPr>
          <w:rFonts w:ascii="宋体" w:hAnsi="宋体" w:eastAsia="宋体" w:cs="宋体"/>
        </w:rPr>
        <w:t>20</w:t>
      </w:r>
      <w:r>
        <w:rPr>
          <w:rFonts w:hint="eastAsia" w:ascii="宋体" w:hAnsi="宋体" w:eastAsia="宋体" w:cs="宋体"/>
          <w:lang w:val="en-US" w:eastAsia="zh-CN"/>
        </w:rPr>
        <w:t>20</w:t>
      </w:r>
      <w:r>
        <w:rPr>
          <w:rFonts w:hint="eastAsia" w:ascii="宋体" w:hAnsi="宋体" w:eastAsia="宋体" w:cs="宋体"/>
        </w:rPr>
        <w:t>年</w:t>
      </w:r>
      <w:r>
        <w:rPr>
          <w:rFonts w:hint="eastAsia" w:ascii="宋体" w:hAnsi="宋体" w:eastAsia="宋体" w:cs="宋体"/>
          <w:lang w:val="en-US" w:eastAsia="zh-CN"/>
        </w:rPr>
        <w:t>9</w:t>
      </w:r>
      <w:r>
        <w:rPr>
          <w:rFonts w:hint="eastAsia" w:ascii="宋体" w:hAnsi="宋体" w:eastAsia="宋体" w:cs="宋体"/>
        </w:rPr>
        <w:t>月</w:t>
      </w:r>
      <w:r>
        <w:rPr>
          <w:rFonts w:hint="eastAsia" w:ascii="宋体" w:hAnsi="宋体" w:eastAsia="宋体" w:cs="宋体"/>
          <w:lang w:val="en-US" w:eastAsia="zh-CN"/>
        </w:rPr>
        <w:t>10</w:t>
      </w:r>
      <w:r>
        <w:rPr>
          <w:rFonts w:hint="eastAsia" w:ascii="宋体" w:hAnsi="宋体" w:eastAsia="宋体" w:cs="宋体"/>
        </w:rPr>
        <w:t>日）起至提交首次响应文件截止时间之前，自行在重庆城市管理职业学院招标采购中心（</w:t>
      </w:r>
      <w:r>
        <w:rPr>
          <w:rFonts w:ascii="宋体" w:hAnsi="宋体" w:eastAsia="宋体" w:cs="宋体"/>
        </w:rPr>
        <w:t>http://www.cswu.cn/zbzx/</w:t>
      </w:r>
      <w:r>
        <w:rPr>
          <w:rFonts w:hint="eastAsia" w:ascii="宋体" w:hAnsi="宋体" w:eastAsia="宋体" w:cs="宋体"/>
        </w:rPr>
        <w:t>）上下载本项目询价文件，无论供应商下载与否，均视为已知晓所有谈判实质性要求内容。</w:t>
      </w:r>
    </w:p>
    <w:p>
      <w:pPr>
        <w:rPr>
          <w:rFonts w:eastAsia="Times New Roman"/>
        </w:rPr>
      </w:pPr>
      <w:r>
        <w:rPr>
          <w:rFonts w:hint="eastAsia" w:ascii="宋体" w:hAnsi="宋体" w:eastAsia="宋体" w:cs="宋体"/>
        </w:rPr>
        <w:t>（二）开标时间：</w:t>
      </w:r>
      <w:r>
        <w:rPr>
          <w:rFonts w:eastAsia="Times New Roman"/>
          <w:color w:val="FF0000"/>
        </w:rPr>
        <w:t>2020</w:t>
      </w:r>
      <w:r>
        <w:rPr>
          <w:rFonts w:hint="eastAsia" w:ascii="宋体" w:hAnsi="宋体" w:eastAsia="宋体" w:cs="宋体"/>
          <w:color w:val="FF0000"/>
        </w:rPr>
        <w:t>年</w:t>
      </w:r>
      <w:r>
        <w:rPr>
          <w:rFonts w:eastAsia="Times New Roman"/>
          <w:color w:val="FF0000"/>
        </w:rPr>
        <w:t>9</w:t>
      </w:r>
      <w:r>
        <w:rPr>
          <w:rFonts w:hint="eastAsia" w:ascii="宋体" w:hAnsi="宋体" w:eastAsia="宋体" w:cs="宋体"/>
          <w:color w:val="FF0000"/>
        </w:rPr>
        <w:t>月</w:t>
      </w:r>
      <w:r>
        <w:rPr>
          <w:rFonts w:eastAsia="Times New Roman"/>
          <w:color w:val="FF0000"/>
        </w:rPr>
        <w:t>1</w:t>
      </w:r>
      <w:r>
        <w:rPr>
          <w:rFonts w:hint="eastAsia" w:eastAsia="宋体"/>
          <w:color w:val="FF0000"/>
          <w:lang w:val="en-US" w:eastAsia="zh-CN"/>
        </w:rPr>
        <w:t>6</w:t>
      </w:r>
      <w:bookmarkStart w:id="4" w:name="_GoBack"/>
      <w:bookmarkEnd w:id="4"/>
      <w:r>
        <w:rPr>
          <w:rFonts w:hint="eastAsia" w:ascii="宋体" w:hAnsi="宋体" w:eastAsia="宋体" w:cs="宋体"/>
          <w:color w:val="FF0000"/>
        </w:rPr>
        <w:t>日下午</w:t>
      </w:r>
      <w:r>
        <w:rPr>
          <w:rFonts w:eastAsia="Times New Roman"/>
          <w:color w:val="FF0000"/>
        </w:rPr>
        <w:t>1</w:t>
      </w:r>
      <w:r>
        <w:rPr>
          <w:rFonts w:hint="eastAsia" w:eastAsia="宋体"/>
          <w:color w:val="FF0000"/>
          <w:lang w:val="en-US" w:eastAsia="zh-CN"/>
        </w:rPr>
        <w:t>5</w:t>
      </w:r>
      <w:r>
        <w:rPr>
          <w:rFonts w:eastAsia="Times New Roman"/>
          <w:color w:val="FF0000"/>
        </w:rPr>
        <w:t>:30</w:t>
      </w:r>
      <w:r>
        <w:rPr>
          <w:rFonts w:hint="eastAsia" w:ascii="宋体" w:hAnsi="宋体" w:eastAsia="宋体" w:cs="宋体"/>
          <w:color w:val="FF0000"/>
        </w:rPr>
        <w:t>时；</w:t>
      </w:r>
    </w:p>
    <w:p>
      <w:pPr>
        <w:rPr>
          <w:rFonts w:eastAsia="Times New Roman"/>
        </w:rPr>
      </w:pPr>
      <w:r>
        <w:rPr>
          <w:rFonts w:hint="eastAsia" w:ascii="宋体" w:hAnsi="宋体" w:eastAsia="宋体" w:cs="宋体"/>
        </w:rPr>
        <w:t>（三）开标地点：重庆城市管理职业学院图书馆西面二楼</w:t>
      </w:r>
      <w:r>
        <w:rPr>
          <w:rFonts w:eastAsia="Times New Roman"/>
        </w:rPr>
        <w:t>121</w:t>
      </w:r>
      <w:r>
        <w:rPr>
          <w:rFonts w:hint="eastAsia" w:eastAsia="宋体"/>
          <w:lang w:val="en-US" w:eastAsia="zh-CN"/>
        </w:rPr>
        <w:t>1</w:t>
      </w:r>
      <w:r>
        <w:rPr>
          <w:rFonts w:hint="eastAsia" w:ascii="宋体" w:hAnsi="宋体" w:eastAsia="宋体" w:cs="宋体"/>
        </w:rPr>
        <w:t>室；</w:t>
      </w:r>
    </w:p>
    <w:p>
      <w:pPr>
        <w:rPr>
          <w:rFonts w:eastAsia="Times New Roman"/>
        </w:rPr>
      </w:pPr>
      <w:r>
        <w:rPr>
          <w:rFonts w:hint="eastAsia" w:ascii="宋体" w:hAnsi="宋体" w:eastAsia="宋体" w:cs="宋体"/>
        </w:rPr>
        <w:t>（四）开标形式：现场开标，组织评审，确定开标结果，开标结果将在重庆城市管理职业学院招标采购中心（</w:t>
      </w:r>
      <w:r>
        <w:rPr>
          <w:rFonts w:ascii="宋体" w:hAnsi="宋体" w:eastAsia="宋体" w:cs="宋体"/>
        </w:rPr>
        <w:t>http://www.cswu.cn/zbzx/</w:t>
      </w:r>
      <w:r>
        <w:rPr>
          <w:rFonts w:hint="eastAsia" w:ascii="宋体" w:hAnsi="宋体" w:eastAsia="宋体" w:cs="宋体"/>
        </w:rPr>
        <w:t>）网上进行公示；</w:t>
      </w:r>
    </w:p>
    <w:p>
      <w:pPr>
        <w:rPr>
          <w:rFonts w:eastAsia="Times New Roman"/>
        </w:rPr>
      </w:pPr>
      <w:r>
        <w:rPr>
          <w:rFonts w:hint="eastAsia" w:ascii="宋体" w:hAnsi="宋体" w:eastAsia="宋体" w:cs="宋体"/>
        </w:rPr>
        <w:t>五、履约保证金：中标人需在公示期满后第二天下午</w:t>
      </w:r>
      <w:r>
        <w:rPr>
          <w:rFonts w:eastAsia="Times New Roman"/>
        </w:rPr>
        <w:t>17:00</w:t>
      </w:r>
      <w:r>
        <w:rPr>
          <w:rFonts w:hint="eastAsia" w:ascii="宋体" w:hAnsi="宋体" w:eastAsia="宋体" w:cs="宋体"/>
        </w:rPr>
        <w:t>时前通过公对公转账方式缴纳</w:t>
      </w:r>
      <w:r>
        <w:rPr>
          <w:rFonts w:eastAsia="Times New Roman"/>
        </w:rPr>
        <w:t>5000</w:t>
      </w:r>
      <w:r>
        <w:rPr>
          <w:rFonts w:hint="eastAsia" w:ascii="宋体" w:hAnsi="宋体" w:eastAsia="宋体" w:cs="宋体"/>
        </w:rPr>
        <w:t>元保证金到学校指定账户，注明</w:t>
      </w:r>
      <w:r>
        <w:rPr>
          <w:rFonts w:eastAsia="Times New Roman"/>
        </w:rPr>
        <w:t>“</w:t>
      </w:r>
      <w:r>
        <w:rPr>
          <w:rFonts w:hint="eastAsia" w:ascii="宋体" w:hAnsi="宋体" w:eastAsia="宋体" w:cs="宋体"/>
        </w:rPr>
        <w:t>废旧资产处置保证金</w:t>
      </w:r>
      <w:r>
        <w:rPr>
          <w:rFonts w:eastAsia="Times New Roman"/>
        </w:rPr>
        <w:t>”</w:t>
      </w:r>
      <w:r>
        <w:rPr>
          <w:rFonts w:hint="eastAsia" w:ascii="宋体" w:hAnsi="宋体" w:eastAsia="宋体" w:cs="宋体"/>
        </w:rPr>
        <w:t>（户名：重庆城市管理职业学院，开户行：建设银行重庆市分行沙坪坝支行熙街分理处，账号：</w:t>
      </w:r>
      <w:r>
        <w:rPr>
          <w:rFonts w:eastAsia="Times New Roman"/>
        </w:rPr>
        <w:t>50001056800052500187</w:t>
      </w:r>
      <w:r>
        <w:rPr>
          <w:rFonts w:hint="eastAsia" w:ascii="宋体" w:hAnsi="宋体" w:eastAsia="宋体" w:cs="宋体"/>
        </w:rPr>
        <w:t>）；</w:t>
      </w:r>
    </w:p>
    <w:p>
      <w:pPr>
        <w:rPr>
          <w:rFonts w:eastAsia="Times New Roman"/>
        </w:rPr>
      </w:pPr>
      <w:r>
        <w:rPr>
          <w:rFonts w:hint="eastAsia" w:ascii="宋体" w:hAnsi="宋体" w:eastAsia="宋体" w:cs="宋体"/>
        </w:rPr>
        <w:t>保证金退还方式：报废物资回收处理完成后无息退还至中标人对公账户。</w:t>
      </w:r>
    </w:p>
    <w:p>
      <w:pPr>
        <w:rPr>
          <w:rFonts w:eastAsia="Times New Roman"/>
        </w:rPr>
      </w:pPr>
      <w:r>
        <w:rPr>
          <w:rFonts w:hint="eastAsia" w:ascii="宋体" w:hAnsi="宋体" w:eastAsia="宋体" w:cs="宋体"/>
        </w:rPr>
        <w:t>六、定标原则</w:t>
      </w:r>
    </w:p>
    <w:p>
      <w:pPr>
        <w:rPr>
          <w:rFonts w:hint="eastAsia" w:ascii="宋体" w:hAnsi="宋体" w:eastAsia="宋体" w:cs="宋体"/>
        </w:rPr>
      </w:pPr>
      <w:r>
        <w:rPr>
          <w:rFonts w:hint="eastAsia" w:ascii="宋体" w:hAnsi="宋体" w:eastAsia="宋体" w:cs="宋体"/>
        </w:rPr>
        <w:t>（一）原则上在资格审查合格的投标人中推荐三名中标候选人</w:t>
      </w:r>
      <w:r>
        <w:rPr>
          <w:rFonts w:hint="eastAsia" w:ascii="宋体" w:hAnsi="宋体" w:eastAsia="宋体" w:cs="宋体"/>
          <w:lang w:eastAsia="zh-CN"/>
        </w:rPr>
        <w:t>，</w:t>
      </w:r>
      <w:r>
        <w:rPr>
          <w:rFonts w:hint="eastAsia" w:ascii="宋体" w:hAnsi="宋体" w:eastAsia="宋体" w:cs="宋体"/>
          <w:lang w:val="en-US" w:eastAsia="zh-CN"/>
        </w:rPr>
        <w:t>以</w:t>
      </w:r>
      <w:r>
        <w:rPr>
          <w:rFonts w:hint="eastAsia" w:ascii="宋体" w:hAnsi="宋体" w:eastAsia="宋体" w:cs="宋体"/>
        </w:rPr>
        <w:t>报价最高的为第一中标候选人；</w:t>
      </w:r>
    </w:p>
    <w:p>
      <w:pPr>
        <w:rPr>
          <w:rFonts w:eastAsia="Times New Roman"/>
        </w:rPr>
      </w:pPr>
      <w:r>
        <w:rPr>
          <w:rFonts w:hint="eastAsia" w:ascii="宋体" w:hAnsi="宋体" w:eastAsia="宋体" w:cs="宋体"/>
        </w:rPr>
        <w:t>（二）若回收处置最高报价低于标底价，学校有权重新组织询价。</w:t>
      </w:r>
    </w:p>
    <w:p>
      <w:pPr>
        <w:rPr>
          <w:rFonts w:eastAsia="Times New Roman"/>
        </w:rPr>
      </w:pPr>
      <w:r>
        <w:rPr>
          <w:rFonts w:hint="eastAsia" w:ascii="宋体" w:hAnsi="宋体" w:eastAsia="宋体" w:cs="宋体"/>
        </w:rPr>
        <w:t>（三）中标人在成交后以任何理由反悔的，保证金不予退回；</w:t>
      </w:r>
    </w:p>
    <w:p>
      <w:pPr>
        <w:rPr>
          <w:rFonts w:eastAsia="Times New Roman"/>
        </w:rPr>
      </w:pPr>
      <w:r>
        <w:rPr>
          <w:rFonts w:hint="eastAsia" w:ascii="宋体" w:hAnsi="宋体" w:eastAsia="宋体" w:cs="宋体"/>
        </w:rPr>
        <w:t>（四）中标人需在合同签订后按照旧家具拆除进度完成报废物资回收处置工作；</w:t>
      </w:r>
    </w:p>
    <w:p>
      <w:pPr>
        <w:rPr>
          <w:rFonts w:hint="eastAsia" w:ascii="宋体" w:hAnsi="宋体" w:eastAsia="宋体" w:cs="宋体"/>
        </w:rPr>
      </w:pPr>
      <w:r>
        <w:rPr>
          <w:rFonts w:hint="eastAsia" w:ascii="宋体" w:hAnsi="宋体" w:eastAsia="宋体" w:cs="宋体"/>
        </w:rPr>
        <w:t>六、联系方式：</w:t>
      </w:r>
    </w:p>
    <w:p>
      <w:pPr>
        <w:ind w:firstLine="420" w:firstLineChars="200"/>
        <w:rPr>
          <w:rFonts w:eastAsia="Times New Roman"/>
        </w:rPr>
      </w:pPr>
      <w:r>
        <w:rPr>
          <w:rFonts w:hint="eastAsia" w:ascii="宋体" w:hAnsi="宋体" w:eastAsia="宋体" w:cs="宋体"/>
          <w:lang w:val="en-US" w:eastAsia="zh-CN"/>
        </w:rPr>
        <w:t>汪老师 黎老师</w:t>
      </w:r>
      <w:r>
        <w:rPr>
          <w:rFonts w:eastAsia="Times New Roman"/>
        </w:rPr>
        <w:t xml:space="preserve"> </w:t>
      </w:r>
    </w:p>
    <w:p>
      <w:pPr>
        <w:ind w:firstLine="420" w:firstLineChars="200"/>
        <w:rPr>
          <w:rFonts w:hint="default" w:eastAsia="宋体"/>
          <w:lang w:val="en-US" w:eastAsia="zh-CN"/>
        </w:rPr>
      </w:pPr>
      <w:r>
        <w:rPr>
          <w:rFonts w:hint="eastAsia" w:ascii="宋体" w:hAnsi="宋体" w:eastAsia="宋体" w:cs="宋体"/>
        </w:rPr>
        <w:t>电话：</w:t>
      </w:r>
      <w:r>
        <w:rPr>
          <w:rFonts w:eastAsia="Times New Roman"/>
        </w:rPr>
        <w:t>023-6562</w:t>
      </w:r>
      <w:r>
        <w:rPr>
          <w:rFonts w:hint="eastAsia" w:eastAsia="宋体"/>
          <w:lang w:val="en-US" w:eastAsia="zh-CN"/>
        </w:rPr>
        <w:t>06068</w:t>
      </w:r>
    </w:p>
    <w:p>
      <w:pPr>
        <w:ind w:firstLine="420" w:firstLineChars="200"/>
        <w:rPr>
          <w:rFonts w:hint="default" w:eastAsia="宋体"/>
          <w:lang w:val="en-US" w:eastAsia="zh-CN"/>
        </w:rPr>
      </w:pPr>
      <w:r>
        <w:rPr>
          <w:rFonts w:hint="eastAsia" w:eastAsia="宋体"/>
          <w:lang w:val="en-US" w:eastAsia="zh-CN"/>
        </w:rPr>
        <w:t>地点：</w:t>
      </w:r>
      <w:r>
        <w:rPr>
          <w:rFonts w:hint="eastAsia" w:ascii="宋体" w:hAnsi="宋体" w:eastAsia="宋体" w:cs="宋体"/>
        </w:rPr>
        <w:t>重庆城市管理职业学院</w:t>
      </w:r>
      <w:r>
        <w:rPr>
          <w:rFonts w:hint="eastAsia" w:ascii="宋体" w:hAnsi="宋体" w:eastAsia="宋体" w:cs="宋体"/>
          <w:lang w:val="en-US" w:eastAsia="zh-CN"/>
        </w:rPr>
        <w:t>图书馆二楼1210室</w:t>
      </w:r>
    </w:p>
    <w:p>
      <w:pPr>
        <w:ind w:firstLine="5670" w:firstLineChars="2700"/>
        <w:rPr>
          <w:rFonts w:eastAsia="Times New Roman"/>
        </w:rPr>
      </w:pPr>
      <w:r>
        <w:rPr>
          <w:rFonts w:eastAsia="Times New Roman"/>
        </w:rPr>
        <w:t>2020</w:t>
      </w:r>
      <w:r>
        <w:rPr>
          <w:rFonts w:hint="eastAsia" w:ascii="宋体" w:hAnsi="宋体" w:eastAsia="宋体" w:cs="宋体"/>
        </w:rPr>
        <w:t>年</w:t>
      </w:r>
      <w:r>
        <w:rPr>
          <w:rFonts w:hint="eastAsia" w:eastAsia="宋体"/>
          <w:lang w:val="en-US" w:eastAsia="zh-CN"/>
        </w:rPr>
        <w:t>9</w:t>
      </w:r>
      <w:r>
        <w:rPr>
          <w:rFonts w:hint="eastAsia" w:ascii="宋体" w:hAnsi="宋体" w:eastAsia="宋体" w:cs="宋体"/>
        </w:rPr>
        <w:t>月</w:t>
      </w:r>
      <w:r>
        <w:rPr>
          <w:rFonts w:eastAsia="Times New Roman"/>
        </w:rPr>
        <w:t>10</w:t>
      </w:r>
      <w:r>
        <w:rPr>
          <w:rFonts w:hint="eastAsia" w:ascii="宋体" w:hAnsi="宋体" w:eastAsia="宋体" w:cs="宋体"/>
        </w:rPr>
        <w:t>日</w:t>
      </w:r>
      <w:r>
        <w:rPr>
          <w:rFonts w:eastAsia="Times New Roman"/>
        </w:rPr>
        <w:t xml:space="preserve">  </w:t>
      </w:r>
    </w:p>
    <w:p>
      <w:pPr>
        <w:rPr>
          <w:rFonts w:eastAsia="Times New Roman"/>
        </w:rPr>
      </w:pPr>
    </w:p>
    <w:p>
      <w:pPr>
        <w:rPr>
          <w:rFonts w:eastAsia="Times New Roman"/>
        </w:rPr>
      </w:pPr>
    </w:p>
    <w:p>
      <w:pPr>
        <w:rPr>
          <w:rFonts w:eastAsia="Times New Roman"/>
        </w:rPr>
      </w:pPr>
    </w:p>
    <w:p>
      <w:pPr>
        <w:rPr>
          <w:rFonts w:eastAsia="Times New Roman"/>
        </w:rPr>
      </w:pPr>
    </w:p>
    <w:p>
      <w:pPr>
        <w:rPr>
          <w:rFonts w:eastAsia="Times New Roman"/>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tabs>
          <w:tab w:val="left" w:pos="6300"/>
        </w:tabs>
        <w:snapToGrid w:val="0"/>
        <w:spacing w:line="500" w:lineRule="exact"/>
        <w:jc w:val="left"/>
        <w:rPr>
          <w:rFonts w:ascii="方正仿宋_GBK" w:hAnsi="宋体" w:eastAsia="方正仿宋_GBK"/>
        </w:rPr>
      </w:pPr>
      <w:bookmarkStart w:id="0" w:name="_Toc26910_WPSOffice_Level1"/>
      <w:bookmarkStart w:id="1" w:name="_Toc18588"/>
      <w:r>
        <w:rPr>
          <w:rFonts w:hint="eastAsia" w:ascii="方正仿宋_GBK" w:hAnsi="宋体" w:eastAsia="方正仿宋_GBK"/>
        </w:rPr>
        <w:t>附件</w:t>
      </w:r>
      <w:r>
        <w:rPr>
          <w:rFonts w:ascii="方正仿宋_GBK" w:hAnsi="宋体" w:eastAsia="方正仿宋_GBK"/>
        </w:rPr>
        <w:t>1</w:t>
      </w:r>
      <w:r>
        <w:rPr>
          <w:rFonts w:hint="eastAsia" w:ascii="方正仿宋_GBK" w:hAnsi="宋体" w:eastAsia="方正仿宋_GBK"/>
        </w:rPr>
        <w:t>：</w:t>
      </w:r>
      <w:bookmarkEnd w:id="0"/>
      <w:bookmarkEnd w:id="1"/>
    </w:p>
    <w:p>
      <w:pPr>
        <w:tabs>
          <w:tab w:val="left" w:pos="6300"/>
        </w:tabs>
        <w:snapToGrid w:val="0"/>
        <w:spacing w:line="400" w:lineRule="atLeast"/>
        <w:jc w:val="center"/>
        <w:outlineLvl w:val="0"/>
        <w:rPr>
          <w:rFonts w:ascii="方正仿宋_GBK" w:hAnsi="宋体" w:eastAsia="方正仿宋_GBK"/>
          <w:b/>
          <w:szCs w:val="28"/>
        </w:rPr>
      </w:pPr>
      <w:bookmarkStart w:id="2" w:name="_Toc17379_WPSOffice_Level2"/>
      <w:bookmarkStart w:id="3" w:name="_Toc30638"/>
      <w:r>
        <w:rPr>
          <w:rFonts w:hint="eastAsia" w:ascii="方正仿宋_GBK" w:hAnsi="宋体" w:eastAsia="方正仿宋_GBK"/>
          <w:b/>
          <w:szCs w:val="28"/>
        </w:rPr>
        <w:t>投标人（供应商）廉政诚信承诺书</w:t>
      </w:r>
      <w:bookmarkEnd w:id="2"/>
      <w:bookmarkEnd w:id="3"/>
    </w:p>
    <w:p>
      <w:pPr>
        <w:jc w:val="center"/>
        <w:rPr>
          <w:rFonts w:ascii="仿宋_GB2312" w:hAnsi="华文仿宋" w:eastAsia="仿宋_GB2312"/>
          <w:szCs w:val="28"/>
        </w:rPr>
      </w:pPr>
    </w:p>
    <w:p>
      <w:pPr>
        <w:spacing w:line="560" w:lineRule="exact"/>
        <w:rPr>
          <w:rFonts w:ascii="仿宋_GB2312" w:hAnsi="新宋体" w:eastAsia="仿宋_GB2312" w:cs="宋体"/>
          <w:kern w:val="0"/>
          <w:sz w:val="32"/>
          <w:szCs w:val="32"/>
        </w:rPr>
      </w:pPr>
    </w:p>
    <w:p>
      <w:pPr>
        <w:spacing w:line="56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本单位参加</w:t>
      </w:r>
      <w:r>
        <w:rPr>
          <w:rFonts w:ascii="方正仿宋_GBK" w:hAnsi="宋体" w:eastAsia="方正仿宋_GBK"/>
          <w:sz w:val="24"/>
          <w:szCs w:val="24"/>
        </w:rPr>
        <w:t xml:space="preserve"> </w:t>
      </w:r>
      <w:r>
        <w:rPr>
          <w:rFonts w:hint="eastAsia" w:ascii="方正仿宋_GBK" w:hAnsi="宋体" w:eastAsia="方正仿宋_GBK"/>
          <w:sz w:val="24"/>
          <w:szCs w:val="24"/>
        </w:rPr>
        <w:t>重庆城市管理职业学院</w:t>
      </w:r>
      <w:r>
        <w:rPr>
          <w:rFonts w:ascii="方正仿宋_GBK" w:hAnsi="宋体" w:eastAsia="方正仿宋_GBK"/>
          <w:sz w:val="24"/>
          <w:szCs w:val="24"/>
        </w:rPr>
        <w:t xml:space="preserve">                    </w:t>
      </w:r>
      <w:r>
        <w:rPr>
          <w:rFonts w:hint="eastAsia" w:ascii="方正仿宋_GBK" w:hAnsi="宋体" w:eastAsia="方正仿宋_GBK"/>
          <w:sz w:val="24"/>
          <w:szCs w:val="24"/>
        </w:rPr>
        <w:t>项目的竞标，郑重承诺如下：</w:t>
      </w:r>
      <w:r>
        <w:rPr>
          <w:rFonts w:ascii="方正仿宋_GBK" w:hAnsi="宋体" w:eastAsia="方正仿宋_GBK"/>
          <w:sz w:val="24"/>
          <w:szCs w:val="24"/>
        </w:rPr>
        <w:t xml:space="preserve"> </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一、严格遵守国家及重庆市物资采购政策法规有关规定，不做任何损害采购人及其他投标人合法权益的事情。</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二、提供的投标材料真实、合法、有效，无任何伪造、虚假成分，材料所述内容均为本单位真实拥有。</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三、尊重专家评审结果，切实维护招标采购的正常秩序，维护采购结果的严肃性及权威性。</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四、若中标，积极履行中标人的义务，认真执行采购合同。</w:t>
      </w:r>
    </w:p>
    <w:p>
      <w:pPr>
        <w:spacing w:line="560" w:lineRule="exact"/>
        <w:ind w:firstLine="460" w:firstLineChars="192"/>
        <w:rPr>
          <w:rFonts w:ascii="方正仿宋_GBK" w:hAnsi="宋体" w:eastAsia="方正仿宋_GBK"/>
          <w:sz w:val="24"/>
          <w:szCs w:val="24"/>
        </w:rPr>
      </w:pPr>
      <w:r>
        <w:rPr>
          <w:rFonts w:hint="eastAsia" w:ascii="方正仿宋_GBK" w:hAnsi="宋体" w:eastAsia="方正仿宋_GBK"/>
          <w:sz w:val="24"/>
          <w:szCs w:val="24"/>
        </w:rPr>
        <w:t>五、认真阅读并熟悉重庆城市管理职业学院关于投标人违约行为处理的合同约定（简称“实施意见”），若违反相关规定者，自愿按照《实施意见》规定接受处罚。</w:t>
      </w:r>
    </w:p>
    <w:p>
      <w:pPr>
        <w:spacing w:line="560" w:lineRule="exact"/>
        <w:ind w:firstLine="460" w:firstLineChars="192"/>
        <w:rPr>
          <w:rFonts w:ascii="方正仿宋_GBK" w:hAnsi="宋体" w:eastAsia="方正仿宋_GBK"/>
          <w:sz w:val="24"/>
          <w:szCs w:val="24"/>
        </w:rPr>
      </w:pPr>
    </w:p>
    <w:p>
      <w:pPr>
        <w:spacing w:line="560" w:lineRule="exact"/>
        <w:ind w:firstLine="460" w:firstLineChars="192"/>
        <w:rPr>
          <w:rFonts w:ascii="方正仿宋_GBK" w:hAnsi="宋体" w:eastAsia="方正仿宋_GBK"/>
          <w:sz w:val="24"/>
          <w:szCs w:val="24"/>
        </w:rPr>
      </w:pPr>
    </w:p>
    <w:p>
      <w:pPr>
        <w:spacing w:line="560" w:lineRule="exact"/>
        <w:ind w:firstLine="2496" w:firstLineChars="1040"/>
        <w:rPr>
          <w:rFonts w:ascii="方正仿宋_GBK" w:hAnsi="宋体" w:eastAsia="方正仿宋_GBK"/>
          <w:sz w:val="24"/>
          <w:szCs w:val="24"/>
        </w:rPr>
      </w:pPr>
      <w:r>
        <w:rPr>
          <w:rFonts w:hint="eastAsia" w:ascii="方正仿宋_GBK" w:hAnsi="宋体" w:eastAsia="方正仿宋_GBK"/>
          <w:sz w:val="24"/>
          <w:szCs w:val="24"/>
        </w:rPr>
        <w:t>投标人（供应商）名称（盖章）：</w:t>
      </w:r>
    </w:p>
    <w:p>
      <w:pPr>
        <w:spacing w:line="560" w:lineRule="exact"/>
        <w:ind w:firstLine="2496" w:firstLineChars="1040"/>
        <w:rPr>
          <w:rFonts w:ascii="方正仿宋_GBK" w:hAnsi="宋体" w:eastAsia="方正仿宋_GBK"/>
          <w:sz w:val="24"/>
          <w:szCs w:val="24"/>
        </w:rPr>
      </w:pPr>
      <w:r>
        <w:rPr>
          <w:rFonts w:hint="eastAsia" w:ascii="方正仿宋_GBK" w:hAnsi="宋体" w:eastAsia="方正仿宋_GBK"/>
          <w:sz w:val="24"/>
          <w:szCs w:val="24"/>
        </w:rPr>
        <w:t>法人（授权）代表签字：</w:t>
      </w:r>
    </w:p>
    <w:p>
      <w:pPr>
        <w:jc w:val="center"/>
        <w:rPr>
          <w:rFonts w:ascii="方正仿宋_GBK" w:hAnsi="宋体" w:eastAsia="方正仿宋_GBK"/>
          <w:sz w:val="24"/>
          <w:szCs w:val="24"/>
        </w:rPr>
      </w:pPr>
      <w:r>
        <w:rPr>
          <w:rFonts w:ascii="方正仿宋_GBK" w:hAnsi="宋体" w:eastAsia="方正仿宋_GBK"/>
          <w:sz w:val="24"/>
          <w:szCs w:val="24"/>
        </w:rPr>
        <w:t xml:space="preserve">                            </w:t>
      </w:r>
      <w:r>
        <w:rPr>
          <w:rFonts w:hint="eastAsia" w:ascii="方正仿宋_GBK" w:hAnsi="宋体" w:eastAsia="方正仿宋_GBK"/>
          <w:sz w:val="24"/>
          <w:szCs w:val="24"/>
        </w:rPr>
        <w:t>年</w:t>
      </w:r>
      <w:r>
        <w:rPr>
          <w:rFonts w:ascii="方正仿宋_GBK" w:hAnsi="宋体" w:eastAsia="方正仿宋_GBK"/>
          <w:sz w:val="24"/>
          <w:szCs w:val="24"/>
        </w:rPr>
        <w:t xml:space="preserve">    </w:t>
      </w:r>
      <w:r>
        <w:rPr>
          <w:rFonts w:hint="eastAsia" w:ascii="方正仿宋_GBK" w:hAnsi="宋体" w:eastAsia="方正仿宋_GBK"/>
          <w:sz w:val="24"/>
          <w:szCs w:val="24"/>
        </w:rPr>
        <w:t>月</w:t>
      </w:r>
      <w:r>
        <w:rPr>
          <w:rFonts w:ascii="方正仿宋_GBK" w:hAnsi="宋体" w:eastAsia="方正仿宋_GBK"/>
          <w:sz w:val="24"/>
          <w:szCs w:val="24"/>
        </w:rPr>
        <w:t xml:space="preserve">    </w:t>
      </w:r>
      <w:r>
        <w:rPr>
          <w:rFonts w:hint="eastAsia" w:ascii="方正仿宋_GBK" w:hAnsi="宋体" w:eastAsia="方正仿宋_GBK"/>
          <w:sz w:val="24"/>
          <w:szCs w:val="24"/>
        </w:rPr>
        <w:t>日</w:t>
      </w:r>
      <w:r>
        <w:rPr>
          <w:rFonts w:ascii="方正仿宋_GBK" w:hAnsi="宋体" w:eastAsia="方正仿宋_GBK"/>
          <w:sz w:val="24"/>
          <w:szCs w:val="24"/>
        </w:rPr>
        <w:t xml:space="preserve"> </w:t>
      </w:r>
    </w:p>
    <w:p>
      <w:pPr>
        <w:jc w:val="center"/>
        <w:rPr>
          <w:rFonts w:ascii="方正仿宋_GBK" w:hAnsi="宋体" w:eastAsia="方正仿宋_GBK"/>
          <w:sz w:val="24"/>
          <w:szCs w:val="24"/>
        </w:rPr>
      </w:pPr>
    </w:p>
    <w:p>
      <w:pPr>
        <w:jc w:val="center"/>
        <w:rPr>
          <w:rFonts w:ascii="方正仿宋_GBK" w:hAnsi="宋体" w:eastAsia="方正仿宋_GBK"/>
          <w:sz w:val="24"/>
          <w:szCs w:val="24"/>
        </w:rPr>
      </w:pPr>
    </w:p>
    <w:p>
      <w:pPr>
        <w:jc w:val="center"/>
        <w:rPr>
          <w:rFonts w:ascii="方正仿宋_GBK" w:hAnsi="宋体" w:eastAsia="方正仿宋_GBK"/>
          <w:sz w:val="24"/>
          <w:szCs w:val="24"/>
        </w:rPr>
      </w:pPr>
    </w:p>
    <w:p>
      <w:pPr>
        <w:jc w:val="center"/>
        <w:rPr>
          <w:rFonts w:ascii="方正仿宋_GBK" w:hAnsi="宋体" w:eastAsia="方正仿宋_GBK"/>
          <w:sz w:val="24"/>
          <w:szCs w:val="24"/>
        </w:rPr>
      </w:pPr>
    </w:p>
    <w:p>
      <w:pPr>
        <w:rPr>
          <w:rStyle w:val="5"/>
          <w:rFonts w:eastAsia="Times New Roman" w:cs="Arial"/>
          <w:color w:val="000000"/>
          <w:sz w:val="32"/>
          <w:szCs w:val="32"/>
          <w:shd w:val="clear" w:color="auto" w:fill="FFFFFF"/>
        </w:rPr>
      </w:pPr>
      <w:r>
        <w:rPr>
          <w:rFonts w:hint="eastAsia" w:ascii="方正仿宋_GBK" w:hAnsi="宋体" w:eastAsia="方正仿宋_GBK"/>
          <w:sz w:val="24"/>
          <w:szCs w:val="24"/>
        </w:rPr>
        <w:t>附件二：</w:t>
      </w:r>
      <w:r>
        <w:rPr>
          <w:rStyle w:val="5"/>
          <w:rFonts w:hint="eastAsia" w:ascii="宋体" w:hAnsi="宋体" w:eastAsia="宋体" w:cs="宋体"/>
          <w:color w:val="000000"/>
          <w:sz w:val="32"/>
          <w:szCs w:val="32"/>
          <w:shd w:val="clear" w:color="auto" w:fill="FFFFFF"/>
        </w:rPr>
        <w:t>重庆城市管理职业学院报废物资回收处理报价表</w:t>
      </w:r>
    </w:p>
    <w:p>
      <w:pPr>
        <w:jc w:val="center"/>
        <w:rPr>
          <w:rFonts w:eastAsia="Times New Roman"/>
        </w:rPr>
      </w:pPr>
    </w:p>
    <w:tbl>
      <w:tblPr>
        <w:tblStyle w:val="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60"/>
        <w:gridCol w:w="1796"/>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1951" w:type="dxa"/>
          </w:tcPr>
          <w:p>
            <w:r>
              <w:rPr>
                <w:rFonts w:hint="eastAsia" w:ascii="宋体" w:hAnsi="宋体" w:eastAsia="宋体" w:cs="宋体"/>
              </w:rPr>
              <w:t>物资回收单位名称</w:t>
            </w:r>
          </w:p>
        </w:tc>
        <w:tc>
          <w:tcPr>
            <w:tcW w:w="6345"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trPr>
        <w:tc>
          <w:tcPr>
            <w:tcW w:w="1951" w:type="dxa"/>
          </w:tcPr>
          <w:p>
            <w:r>
              <w:rPr>
                <w:rFonts w:hint="eastAsia" w:ascii="宋体" w:hAnsi="宋体" w:eastAsia="宋体" w:cs="宋体"/>
              </w:rPr>
              <w:t>物资回收单位经办人</w:t>
            </w:r>
          </w:p>
        </w:tc>
        <w:tc>
          <w:tcPr>
            <w:tcW w:w="2160" w:type="dxa"/>
          </w:tcPr>
          <w:p/>
        </w:tc>
        <w:tc>
          <w:tcPr>
            <w:tcW w:w="1796" w:type="dxa"/>
          </w:tcPr>
          <w:p>
            <w:r>
              <w:rPr>
                <w:rFonts w:hint="eastAsia" w:ascii="宋体" w:hAnsi="宋体" w:eastAsia="宋体" w:cs="宋体"/>
              </w:rPr>
              <w:t>联系电话</w:t>
            </w:r>
          </w:p>
        </w:tc>
        <w:tc>
          <w:tcPr>
            <w:tcW w:w="23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1951" w:type="dxa"/>
          </w:tcPr>
          <w:p>
            <w:r>
              <w:rPr>
                <w:rFonts w:hint="eastAsia" w:ascii="宋体" w:hAnsi="宋体" w:eastAsia="宋体" w:cs="宋体"/>
              </w:rPr>
              <w:t>资产管理部门经办人</w:t>
            </w:r>
          </w:p>
        </w:tc>
        <w:tc>
          <w:tcPr>
            <w:tcW w:w="2160" w:type="dxa"/>
          </w:tcPr>
          <w:p>
            <w:r>
              <w:rPr>
                <w:rFonts w:hint="eastAsia" w:ascii="宋体" w:hAnsi="宋体" w:eastAsia="宋体" w:cs="宋体"/>
              </w:rPr>
              <w:t>黄老师</w:t>
            </w:r>
          </w:p>
        </w:tc>
        <w:tc>
          <w:tcPr>
            <w:tcW w:w="1796" w:type="dxa"/>
          </w:tcPr>
          <w:p>
            <w:r>
              <w:rPr>
                <w:rFonts w:hint="eastAsia" w:ascii="宋体" w:hAnsi="宋体" w:eastAsia="宋体" w:cs="宋体"/>
              </w:rPr>
              <w:t>联系电话</w:t>
            </w:r>
          </w:p>
        </w:tc>
        <w:tc>
          <w:tcPr>
            <w:tcW w:w="2389" w:type="dxa"/>
          </w:tcPr>
          <w:p>
            <w:r>
              <w:t>18883280225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trPr>
        <w:tc>
          <w:tcPr>
            <w:tcW w:w="1951" w:type="dxa"/>
          </w:tcPr>
          <w:p>
            <w:r>
              <w:rPr>
                <w:rFonts w:hint="eastAsia" w:ascii="宋体" w:hAnsi="宋体" w:eastAsia="宋体" w:cs="宋体"/>
              </w:rPr>
              <w:t>处置物资申报编号</w:t>
            </w:r>
          </w:p>
        </w:tc>
        <w:tc>
          <w:tcPr>
            <w:tcW w:w="6345" w:type="dxa"/>
            <w:gridSpan w:val="3"/>
          </w:tcPr>
          <w:p>
            <w:r>
              <w:rPr>
                <w:rFonts w:hint="eastAsia" w:ascii="宋体" w:hAnsi="宋体" w:eastAsia="宋体" w:cs="宋体"/>
              </w:rPr>
              <w:t>重庆城市管理职业学院已报废资产处置</w:t>
            </w:r>
            <w:r>
              <w:t>2020-1#</w:t>
            </w:r>
            <w:r>
              <w:rPr>
                <w:rFonts w:hint="eastAsia" w:ascii="宋体" w:hAnsi="宋体" w:eastAsia="宋体" w:cs="宋体"/>
              </w:rPr>
              <w:t>（渝财函﹝</w:t>
            </w:r>
            <w:r>
              <w:t>2020</w:t>
            </w:r>
            <w:r>
              <w:rPr>
                <w:rFonts w:hint="eastAsia" w:ascii="宋体" w:hAnsi="宋体" w:eastAsia="宋体" w:cs="宋体"/>
              </w:rPr>
              <w:t>﹞</w:t>
            </w:r>
            <w:r>
              <w:t>75</w:t>
            </w:r>
            <w:r>
              <w:rPr>
                <w:rFonts w:hint="eastAsia" w:ascii="宋体" w:hAnsi="宋体" w:eastAsia="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951" w:type="dxa"/>
          </w:tcPr>
          <w:p/>
          <w:p>
            <w:r>
              <w:rPr>
                <w:rFonts w:hint="eastAsia" w:ascii="宋体" w:hAnsi="宋体" w:eastAsia="宋体" w:cs="宋体"/>
              </w:rPr>
              <w:t>物资回收报价</w:t>
            </w:r>
          </w:p>
          <w:p>
            <w:r>
              <w:rPr>
                <w:rFonts w:hint="eastAsia" w:ascii="宋体" w:hAnsi="宋体" w:eastAsia="宋体" w:cs="宋体"/>
              </w:rPr>
              <w:t>（签字盖章）</w:t>
            </w:r>
          </w:p>
        </w:tc>
        <w:tc>
          <w:tcPr>
            <w:tcW w:w="6345" w:type="dxa"/>
            <w:gridSpan w:val="3"/>
          </w:tcPr>
          <w:p/>
          <w:p>
            <w:r>
              <w:rPr>
                <w:rFonts w:hint="eastAsia" w:ascii="宋体" w:hAnsi="宋体" w:eastAsia="宋体" w:cs="宋体"/>
              </w:rPr>
              <w:t>残值回收报价：</w:t>
            </w:r>
            <w:r>
              <w:rPr>
                <w:u w:val="single"/>
              </w:rPr>
              <w:t xml:space="preserve">              </w:t>
            </w:r>
            <w:r>
              <w:rPr>
                <w:rFonts w:hint="eastAsia" w:ascii="宋体" w:hAnsi="宋体" w:eastAsia="宋体" w:cs="宋体"/>
              </w:rPr>
              <w:t>（大写：</w:t>
            </w:r>
            <w:r>
              <w:rPr>
                <w:u w:val="single"/>
              </w:rPr>
              <w:t xml:space="preserve">                  </w:t>
            </w:r>
            <w:r>
              <w:rPr>
                <w:rFonts w:hint="eastAsia" w:ascii="宋体" w:hAnsi="宋体" w:eastAsia="宋体" w:cs="宋体"/>
              </w:rPr>
              <w:t>）</w:t>
            </w:r>
          </w:p>
          <w:p>
            <w:r>
              <w:rPr>
                <w:rFonts w:hint="eastAsia" w:ascii="宋体" w:hAnsi="宋体" w:eastAsia="宋体" w:cs="宋体"/>
              </w:rPr>
              <w:t>（注：报价为净值报价）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951" w:type="dxa"/>
          </w:tcPr>
          <w:p>
            <w:r>
              <w:rPr>
                <w:rFonts w:hint="eastAsia" w:ascii="宋体" w:hAnsi="宋体" w:eastAsia="宋体" w:cs="宋体"/>
              </w:rPr>
              <w:t>物资清单</w:t>
            </w:r>
          </w:p>
        </w:tc>
        <w:tc>
          <w:tcPr>
            <w:tcW w:w="6345" w:type="dxa"/>
            <w:gridSpan w:val="3"/>
          </w:tcPr>
          <w:p>
            <w:r>
              <w:rPr>
                <w:rFonts w:hint="eastAsia" w:ascii="宋体" w:hAnsi="宋体" w:eastAsia="宋体" w:cs="宋体"/>
              </w:rPr>
              <w:t>废旧资产一批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951" w:type="dxa"/>
          </w:tcPr>
          <w:p>
            <w:r>
              <w:rPr>
                <w:rFonts w:hint="eastAsia" w:ascii="宋体" w:hAnsi="宋体" w:eastAsia="宋体" w:cs="宋体"/>
              </w:rPr>
              <w:t>备注</w:t>
            </w:r>
          </w:p>
        </w:tc>
        <w:tc>
          <w:tcPr>
            <w:tcW w:w="6345" w:type="dxa"/>
            <w:gridSpan w:val="3"/>
          </w:tcPr>
          <w:p>
            <w:r>
              <w:t>1.</w:t>
            </w:r>
            <w:r>
              <w:rPr>
                <w:rFonts w:hint="eastAsia" w:ascii="宋体" w:hAnsi="宋体" w:eastAsia="宋体" w:cs="宋体"/>
              </w:rPr>
              <w:t>此次报价是对该批资产进行实地勘察后对资产净值进行报价。（净值是指资产处置收入扣除处置费用后的净额，处置费用包括但不限于处置过程中所产生的人工费、运输费、垃圾处置费等）</w:t>
            </w:r>
          </w:p>
          <w:p>
            <w:r>
              <w:t>3.</w:t>
            </w:r>
            <w:r>
              <w:rPr>
                <w:rFonts w:hint="eastAsia" w:ascii="宋体" w:hAnsi="宋体" w:eastAsia="宋体" w:cs="宋体"/>
              </w:rPr>
              <w:t>搬运地点：办公楼对面板房。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296" w:type="dxa"/>
            <w:gridSpan w:val="4"/>
          </w:tcPr>
          <w:p>
            <w:pPr>
              <w:jc w:val="center"/>
              <w:rPr>
                <w:rFonts w:hint="eastAsia"/>
                <w:lang w:eastAsia="zh-CN"/>
              </w:rPr>
            </w:pPr>
            <w:r>
              <w:rPr>
                <w:rFonts w:hint="eastAsia"/>
                <w:lang w:eastAsia="zh-CN"/>
              </w:rPr>
              <w:t>报价单位名称（盖章）：</w:t>
            </w:r>
          </w:p>
          <w:p>
            <w:pPr>
              <w:jc w:val="center"/>
              <w:rPr>
                <w:rFonts w:hint="eastAsia"/>
                <w:lang w:eastAsia="zh-CN"/>
              </w:rPr>
            </w:pPr>
            <w:r>
              <w:rPr>
                <w:rFonts w:hint="eastAsia"/>
                <w:lang w:eastAsia="zh-CN"/>
              </w:rPr>
              <w:t>报价人（签字）：</w:t>
            </w:r>
          </w:p>
          <w:p>
            <w:pPr>
              <w:jc w:val="center"/>
              <w:rPr>
                <w:rFonts w:hint="eastAsia"/>
                <w:lang w:eastAsia="zh-CN"/>
              </w:rPr>
            </w:pPr>
            <w:r>
              <w:rPr>
                <w:rFonts w:hint="eastAsia"/>
                <w:lang w:eastAsia="zh-CN"/>
              </w:rPr>
              <w:t>报价日期：</w:t>
            </w:r>
          </w:p>
        </w:tc>
      </w:tr>
    </w:tbl>
    <w:p/>
    <w:p/>
    <w:p/>
    <w:p/>
    <w:p>
      <w:pPr>
        <w:widowControl/>
        <w:ind w:firstLine="420" w:firstLineChars="200"/>
        <w:jc w:val="left"/>
        <w:rPr>
          <w:rFonts w:ascii="方正仿宋_GBK" w:hAnsi="宋体" w:eastAsia="方正仿宋_GBK"/>
        </w:rPr>
      </w:pPr>
      <w:r>
        <w:rPr>
          <w:rFonts w:hint="eastAsia" w:ascii="方正仿宋_GBK" w:hAnsi="宋体" w:eastAsia="方正仿宋_GBK"/>
        </w:rPr>
        <w:t>附件四：法定代表人身份证明书（格式）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重庆城市管理职业学院</w:t>
      </w:r>
      <w:r>
        <w:rPr>
          <w:rFonts w:hint="eastAsia" w:ascii="方正仿宋_GBK" w:hAnsi="宋体" w:eastAsia="方正仿宋_GBK"/>
          <w:sz w:val="24"/>
        </w:rPr>
        <w:t>（部门集中采购机构名称）：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年</w:t>
      </w:r>
      <w:r>
        <w:rPr>
          <w:rFonts w:ascii="方正仿宋_GBK" w:hAnsi="宋体" w:eastAsia="方正仿宋_GBK"/>
          <w:sz w:val="24"/>
        </w:rPr>
        <w:t xml:space="preserve">   </w:t>
      </w:r>
      <w:r>
        <w:rPr>
          <w:rFonts w:hint="eastAsia" w:ascii="方正仿宋_GBK" w:hAnsi="宋体" w:eastAsia="方正仿宋_GBK"/>
          <w:sz w:val="24"/>
        </w:rPr>
        <w:t>月</w:t>
      </w:r>
      <w:r>
        <w:rPr>
          <w:rFonts w:ascii="方正仿宋_GBK" w:hAnsi="宋体" w:eastAsia="方正仿宋_GBK"/>
          <w:sz w:val="24"/>
        </w:rPr>
        <w:t xml:space="preserve">   </w:t>
      </w:r>
      <w:r>
        <w:rPr>
          <w:rFonts w:hint="eastAsia" w:ascii="方正仿宋_GBK" w:hAnsi="宋体" w:eastAsia="方正仿宋_GBK"/>
          <w:sz w:val="24"/>
        </w:rPr>
        <w:t>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附件五：法定代表人授权委托书（格式）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重庆城市管理职业学院</w:t>
      </w:r>
      <w:r>
        <w:rPr>
          <w:rFonts w:hint="eastAsia" w:ascii="方正仿宋_GBK" w:hAnsi="宋体" w:eastAsia="方正仿宋_GBK"/>
          <w:sz w:val="24"/>
        </w:rPr>
        <w:t>（部门集中采购机构名称）：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w:t>
      </w:r>
      <w:r>
        <w:rPr>
          <w:rFonts w:ascii="方正仿宋_GBK" w:hAnsi="宋体" w:eastAsia="方正仿宋_GBK"/>
          <w:sz w:val="24"/>
        </w:rPr>
        <w:t xml:space="preserve">                                 </w:t>
      </w:r>
      <w:r>
        <w:rPr>
          <w:rFonts w:hint="eastAsia" w:ascii="方正仿宋_GBK" w:hAnsi="宋体" w:eastAsia="方正仿宋_GBK"/>
          <w:sz w:val="24"/>
        </w:rPr>
        <w:t>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w:t>
      </w:r>
      <w:r>
        <w:rPr>
          <w:rFonts w:ascii="方正仿宋_GBK" w:hAnsi="宋体" w:eastAsia="方正仿宋_GBK"/>
          <w:sz w:val="24"/>
          <w:szCs w:val="28"/>
        </w:rPr>
        <w:t xml:space="preserve">                                </w:t>
      </w:r>
      <w:r>
        <w:rPr>
          <w:rFonts w:hint="eastAsia" w:ascii="方正仿宋_GBK" w:hAnsi="宋体" w:eastAsia="方正仿宋_GBK"/>
          <w:sz w:val="24"/>
          <w:szCs w:val="28"/>
        </w:rPr>
        <w:t>（签字或盖章）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w:t>
      </w:r>
      <w:r>
        <w:rPr>
          <w:rFonts w:ascii="方正仿宋_GBK" w:hAnsi="宋体" w:eastAsia="方正仿宋_GBK"/>
          <w:sz w:val="24"/>
        </w:rPr>
        <w:t xml:space="preserve">   </w:t>
      </w:r>
      <w:r>
        <w:rPr>
          <w:rFonts w:hint="eastAsia" w:ascii="方正仿宋_GBK" w:hAnsi="宋体" w:eastAsia="方正仿宋_GBK"/>
          <w:sz w:val="24"/>
        </w:rPr>
        <w:t>月</w:t>
      </w:r>
      <w:r>
        <w:rPr>
          <w:rFonts w:ascii="方正仿宋_GBK" w:hAnsi="宋体" w:eastAsia="方正仿宋_GBK"/>
          <w:sz w:val="24"/>
        </w:rPr>
        <w:t xml:space="preserve">   </w:t>
      </w:r>
      <w:r>
        <w:rPr>
          <w:rFonts w:hint="eastAsia" w:ascii="方正仿宋_GBK" w:hAnsi="宋体" w:eastAsia="方正仿宋_GBK"/>
          <w:sz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16E"/>
    <w:rsid w:val="00021354"/>
    <w:rsid w:val="0002416E"/>
    <w:rsid w:val="00043135"/>
    <w:rsid w:val="002528BC"/>
    <w:rsid w:val="00313280"/>
    <w:rsid w:val="00361396"/>
    <w:rsid w:val="004A4447"/>
    <w:rsid w:val="005476FF"/>
    <w:rsid w:val="006303F9"/>
    <w:rsid w:val="00730F70"/>
    <w:rsid w:val="00790C6E"/>
    <w:rsid w:val="008B194F"/>
    <w:rsid w:val="008B5A9D"/>
    <w:rsid w:val="008C7992"/>
    <w:rsid w:val="008D4149"/>
    <w:rsid w:val="009B4D62"/>
    <w:rsid w:val="00A061A0"/>
    <w:rsid w:val="00C1356D"/>
    <w:rsid w:val="00C60753"/>
    <w:rsid w:val="00CB1387"/>
    <w:rsid w:val="00DA175E"/>
    <w:rsid w:val="00E026BB"/>
    <w:rsid w:val="00E57969"/>
    <w:rsid w:val="00E84CA5"/>
    <w:rsid w:val="00F1181D"/>
    <w:rsid w:val="00F268BA"/>
    <w:rsid w:val="07680A73"/>
    <w:rsid w:val="0A9337DB"/>
    <w:rsid w:val="0CA8418A"/>
    <w:rsid w:val="1750480F"/>
    <w:rsid w:val="17954876"/>
    <w:rsid w:val="1845720F"/>
    <w:rsid w:val="22477DE7"/>
    <w:rsid w:val="26EB52B5"/>
    <w:rsid w:val="2CC40ABA"/>
    <w:rsid w:val="2DF92A5A"/>
    <w:rsid w:val="32E6370E"/>
    <w:rsid w:val="36693B27"/>
    <w:rsid w:val="378D6074"/>
    <w:rsid w:val="382303D2"/>
    <w:rsid w:val="3BE012AB"/>
    <w:rsid w:val="4F1D2DE4"/>
    <w:rsid w:val="51804255"/>
    <w:rsid w:val="56A91DA8"/>
    <w:rsid w:val="57CF1FAF"/>
    <w:rsid w:val="58C35F49"/>
    <w:rsid w:val="5A625DB7"/>
    <w:rsid w:val="5A6727F6"/>
    <w:rsid w:val="607B08F4"/>
    <w:rsid w:val="62842F96"/>
    <w:rsid w:val="63F332A1"/>
    <w:rsid w:val="738837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方正小标宋_GBK" w:cs="Times New Roman"/>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qFormat/>
    <w:uiPriority w:val="99"/>
    <w:rPr>
      <w:rFonts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582</Words>
  <Characters>3322</Characters>
  <Lines>27</Lines>
  <Paragraphs>7</Paragraphs>
  <TotalTime>10</TotalTime>
  <ScaleCrop>false</ScaleCrop>
  <LinksUpToDate>false</LinksUpToDate>
  <CharactersWithSpaces>3897</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2019-06-20T07:35:00Z</dcterms:created>
  <dc:creator>Administrator</dc:creator>
  <cp:lastModifiedBy>天涯倦龙</cp:lastModifiedBy>
  <dcterms:modified xsi:type="dcterms:W3CDTF">2020-09-10T09:29:09Z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